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CFE8" w14:textId="5CED8E7B" w:rsidR="005504FD" w:rsidRDefault="00994026" w:rsidP="006975D9">
      <w:pPr>
        <w:spacing w:after="0" w:line="240" w:lineRule="auto"/>
        <w:ind w:right="-6" w:hanging="142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 xml:space="preserve">PRODUCT CARD </w:t>
      </w:r>
    </w:p>
    <w:p w14:paraId="08453A43" w14:textId="38CD8748" w:rsidR="0079161C" w:rsidRDefault="00B20AC4" w:rsidP="006975D9">
      <w:pPr>
        <w:spacing w:after="0" w:line="240" w:lineRule="auto"/>
        <w:ind w:right="-6" w:hanging="142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FABULON</w:t>
      </w:r>
      <w:r w:rsidR="006A48AD" w:rsidRPr="001E1AD8">
        <w:rPr>
          <w:rFonts w:ascii="Gill Sans MT" w:eastAsia="Calibri" w:hAnsi="Gill Sans MT" w:cs="Times New Roman"/>
          <w:b/>
          <w:sz w:val="28"/>
          <w:szCs w:val="24"/>
        </w:rPr>
        <w:t>,</w:t>
      </w:r>
      <w:r w:rsidR="0079161C" w:rsidRPr="001E1AD8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proofErr w:type="spellStart"/>
      <w:r w:rsidR="00994026">
        <w:rPr>
          <w:rFonts w:ascii="Gill Sans MT" w:eastAsia="Calibri" w:hAnsi="Gill Sans MT" w:cs="Times New Roman"/>
          <w:b/>
          <w:sz w:val="28"/>
          <w:szCs w:val="24"/>
        </w:rPr>
        <w:t>c</w:t>
      </w:r>
      <w:r w:rsidR="0079161C" w:rsidRPr="001E1AD8">
        <w:rPr>
          <w:rFonts w:ascii="Gill Sans MT" w:eastAsia="Calibri" w:hAnsi="Gill Sans MT" w:cs="Times New Roman"/>
          <w:b/>
          <w:sz w:val="28"/>
          <w:szCs w:val="24"/>
        </w:rPr>
        <w:t>a</w:t>
      </w:r>
      <w:r w:rsidR="00994026">
        <w:rPr>
          <w:rFonts w:ascii="Gill Sans MT" w:eastAsia="Calibri" w:hAnsi="Gill Sans MT" w:cs="Times New Roman"/>
          <w:b/>
          <w:sz w:val="28"/>
          <w:szCs w:val="24"/>
        </w:rPr>
        <w:t>t</w:t>
      </w:r>
      <w:proofErr w:type="spellEnd"/>
      <w:r w:rsidR="00994026">
        <w:rPr>
          <w:rFonts w:ascii="Gill Sans MT" w:eastAsia="Calibri" w:hAnsi="Gill Sans MT" w:cs="Times New Roman"/>
          <w:b/>
          <w:sz w:val="28"/>
          <w:szCs w:val="24"/>
        </w:rPr>
        <w:t>. no.</w:t>
      </w:r>
      <w:r w:rsidR="0079161C" w:rsidRPr="001E1AD8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1F185B">
        <w:rPr>
          <w:rFonts w:ascii="Gill Sans MT" w:eastAsia="Calibri" w:hAnsi="Gill Sans MT" w:cs="Times New Roman"/>
          <w:b/>
          <w:sz w:val="28"/>
          <w:szCs w:val="24"/>
        </w:rPr>
        <w:t>43</w:t>
      </w:r>
      <w:r w:rsidR="004602C6">
        <w:rPr>
          <w:rFonts w:ascii="Gill Sans MT" w:eastAsia="Calibri" w:hAnsi="Gill Sans MT" w:cs="Times New Roman"/>
          <w:b/>
          <w:sz w:val="28"/>
          <w:szCs w:val="24"/>
        </w:rPr>
        <w:t>6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6520"/>
      </w:tblGrid>
      <w:tr w:rsidR="005309FE" w:rsidRPr="001E1AD8" w14:paraId="113B5A22" w14:textId="77777777" w:rsidTr="00994026">
        <w:trPr>
          <w:trHeight w:val="5724"/>
        </w:trPr>
        <w:tc>
          <w:tcPr>
            <w:tcW w:w="10915" w:type="dxa"/>
            <w:gridSpan w:val="2"/>
            <w:vAlign w:val="center"/>
          </w:tcPr>
          <w:p w14:paraId="712E1DD5" w14:textId="20A8A6EC" w:rsidR="00E24CE6" w:rsidRPr="001E1AD8" w:rsidRDefault="009C0D34" w:rsidP="009C0D34">
            <w:pPr>
              <w:spacing w:after="0" w:line="240" w:lineRule="auto"/>
              <w:ind w:right="-6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601D87" wp14:editId="2799748B">
                  <wp:extent cx="5734050" cy="3822879"/>
                  <wp:effectExtent l="0" t="0" r="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5123" cy="382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AD8" w:rsidRPr="001E1AD8" w14:paraId="028C26B8" w14:textId="77777777" w:rsidTr="00994026">
        <w:trPr>
          <w:trHeight w:val="6656"/>
        </w:trPr>
        <w:tc>
          <w:tcPr>
            <w:tcW w:w="4395" w:type="dxa"/>
          </w:tcPr>
          <w:p w14:paraId="4BDB3146" w14:textId="77777777" w:rsidR="00F21D14" w:rsidRPr="001E1AD8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F480703" w14:textId="77777777" w:rsid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DE"/>
              </w:rPr>
            </w:pPr>
            <w:r w:rsidRPr="0099402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DE"/>
              </w:rPr>
              <w:t xml:space="preserve">General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DE"/>
              </w:rPr>
              <w:t>information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DE"/>
              </w:rPr>
              <w:t>about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DE"/>
              </w:rPr>
              <w:t>the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DE"/>
              </w:rPr>
              <w:t>equipment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DE"/>
              </w:rPr>
              <w:t>:</w:t>
            </w:r>
          </w:p>
          <w:p w14:paraId="1F60D47C" w14:textId="77777777" w:rsidR="00994026" w:rsidRP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</w:pPr>
          </w:p>
          <w:p w14:paraId="3941F467" w14:textId="77777777" w:rsidR="00994026" w:rsidRP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Length</w:t>
            </w:r>
            <w:proofErr w:type="spellEnd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: 9.20 m</w:t>
            </w:r>
          </w:p>
          <w:p w14:paraId="3249E611" w14:textId="77777777" w:rsidR="00994026" w:rsidRP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Width</w:t>
            </w:r>
            <w:proofErr w:type="spellEnd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: 7.54 m</w:t>
            </w:r>
          </w:p>
          <w:p w14:paraId="580BDB10" w14:textId="77777777" w:rsidR="00994026" w:rsidRP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Height</w:t>
            </w:r>
            <w:proofErr w:type="spellEnd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: 2.65 m</w:t>
            </w:r>
          </w:p>
          <w:p w14:paraId="59DFDA30" w14:textId="77777777" w:rsidR="00994026" w:rsidRP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 xml:space="preserve">Minimum </w:t>
            </w:r>
            <w:proofErr w:type="spellStart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area</w:t>
            </w:r>
            <w:proofErr w:type="spellEnd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required</w:t>
            </w:r>
            <w:proofErr w:type="spellEnd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: 12.44 x 10.67 m</w:t>
            </w:r>
          </w:p>
          <w:p w14:paraId="7BC25A6C" w14:textId="77777777" w:rsidR="00994026" w:rsidRP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 xml:space="preserve">Foundation </w:t>
            </w:r>
            <w:proofErr w:type="spellStart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depth</w:t>
            </w:r>
            <w:proofErr w:type="spellEnd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: 1.0 m</w:t>
            </w:r>
          </w:p>
          <w:p w14:paraId="6A13CC28" w14:textId="77777777" w:rsidR="00994026" w:rsidRP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Free</w:t>
            </w:r>
            <w:proofErr w:type="spellEnd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fall</w:t>
            </w:r>
            <w:proofErr w:type="spellEnd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height</w:t>
            </w:r>
            <w:proofErr w:type="spellEnd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: 1.0 m</w:t>
            </w:r>
          </w:p>
          <w:p w14:paraId="148BFC2A" w14:textId="77777777" w:rsid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 xml:space="preserve">Age </w:t>
            </w:r>
            <w:proofErr w:type="spellStart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group</w:t>
            </w:r>
            <w:proofErr w:type="spellEnd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 xml:space="preserve">: 0 to 14 </w:t>
            </w:r>
            <w:proofErr w:type="spellStart"/>
            <w:r w:rsidRPr="00994026">
              <w:rPr>
                <w:rFonts w:ascii="Calibri" w:eastAsia="Calibri" w:hAnsi="Calibri" w:cs="Times New Roman"/>
                <w:sz w:val="20"/>
                <w:szCs w:val="20"/>
              </w:rPr>
              <w:t>years</w:t>
            </w:r>
            <w:proofErr w:type="spellEnd"/>
          </w:p>
          <w:p w14:paraId="6A9DC9F7" w14:textId="77777777" w:rsidR="00994026" w:rsidRPr="00994026" w:rsidRDefault="00994026" w:rsidP="00994026">
            <w:pPr>
              <w:spacing w:after="0" w:line="240" w:lineRule="auto"/>
              <w:ind w:left="720" w:right="-6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955A4BC" w14:textId="77777777" w:rsid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Access for heavy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>construction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>equipment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>is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>required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to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>carry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out the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>installation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  <w:p w14:paraId="0E3602A0" w14:textId="77777777" w:rsidR="00994026" w:rsidRP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59D9318" w14:textId="77777777" w:rsidR="00994026" w:rsidRPr="00994026" w:rsidRDefault="00994026" w:rsidP="00994026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</w:pPr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The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impact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area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of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the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equipment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should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be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made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with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a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surface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compliant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with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the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 xml:space="preserve"> PN-EN 1176-1:2017 </w:t>
            </w:r>
            <w:proofErr w:type="spellStart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standard</w:t>
            </w:r>
            <w:proofErr w:type="spellEnd"/>
            <w:r w:rsidRPr="00994026">
              <w:rPr>
                <w:rFonts w:ascii="Calibri" w:eastAsia="Calibri" w:hAnsi="Calibri" w:cs="Times New Roman"/>
                <w:b/>
                <w:sz w:val="20"/>
                <w:szCs w:val="20"/>
                <w:lang w:val="de-DE"/>
              </w:rPr>
              <w:t>.</w:t>
            </w:r>
          </w:p>
          <w:p w14:paraId="41B25EB0" w14:textId="77777777" w:rsidR="00226FF3" w:rsidRPr="00994026" w:rsidRDefault="00226FF3" w:rsidP="00BD53B1">
            <w:pPr>
              <w:spacing w:after="0" w:line="240" w:lineRule="auto"/>
              <w:ind w:right="-6" w:hanging="142"/>
              <w:rPr>
                <w:rFonts w:eastAsia="Calibri" w:cstheme="minorHAnsi"/>
                <w:b/>
                <w:bCs/>
                <w:sz w:val="24"/>
                <w:szCs w:val="24"/>
                <w:lang w:val="de-DE"/>
              </w:rPr>
            </w:pPr>
          </w:p>
          <w:p w14:paraId="2CFD979B" w14:textId="2DDB4B75" w:rsidR="00226FF3" w:rsidRPr="00994026" w:rsidRDefault="00226FF3" w:rsidP="00BD53B1">
            <w:pPr>
              <w:spacing w:after="0" w:line="240" w:lineRule="auto"/>
              <w:ind w:right="-6" w:hanging="142"/>
              <w:rPr>
                <w:rFonts w:eastAsia="Calibri"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520" w:type="dxa"/>
          </w:tcPr>
          <w:p w14:paraId="17ADD334" w14:textId="1515CD60" w:rsidR="0079161C" w:rsidRPr="001E1AD8" w:rsidRDefault="00E24CE6" w:rsidP="006975D9">
            <w:pPr>
              <w:spacing w:after="0" w:line="240" w:lineRule="auto"/>
              <w:ind w:right="-6" w:hanging="142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E24CE6">
              <w:rPr>
                <w:rFonts w:ascii="Gill Sans MT" w:eastAsia="Calibri" w:hAnsi="Gill Sans MT" w:cs="Times New Roman"/>
                <w:noProof/>
                <w:sz w:val="24"/>
                <w:szCs w:val="24"/>
              </w:rPr>
              <w:drawing>
                <wp:inline distT="0" distB="0" distL="0" distR="0" wp14:anchorId="00748F81" wp14:editId="317B919C">
                  <wp:extent cx="3743325" cy="4189270"/>
                  <wp:effectExtent l="0" t="0" r="0" b="190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3602" cy="4200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879561" w14:textId="77777777" w:rsidR="00C41D17" w:rsidRPr="001E1AD8" w:rsidRDefault="00C41D17" w:rsidP="006975D9">
      <w:pPr>
        <w:spacing w:after="0" w:line="240" w:lineRule="auto"/>
        <w:ind w:right="-6" w:hanging="142"/>
        <w:rPr>
          <w:rFonts w:ascii="Calibri" w:eastAsia="Calibri" w:hAnsi="Calibri" w:cs="Calibri"/>
          <w:b/>
          <w:bCs/>
          <w:sz w:val="24"/>
          <w:szCs w:val="24"/>
        </w:rPr>
      </w:pPr>
    </w:p>
    <w:p w14:paraId="411F8682" w14:textId="478C5296" w:rsidR="00120FE9" w:rsidRDefault="00120FE9" w:rsidP="00FB3774">
      <w:pPr>
        <w:spacing w:after="0" w:line="240" w:lineRule="auto"/>
        <w:ind w:right="-6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20FE9">
        <w:rPr>
          <w:rFonts w:ascii="Calibri" w:eastAsia="Calibri" w:hAnsi="Calibri" w:cs="Calibri"/>
          <w:b/>
          <w:bCs/>
          <w:noProof/>
          <w:sz w:val="24"/>
          <w:szCs w:val="24"/>
        </w:rPr>
        <w:lastRenderedPageBreak/>
        <w:drawing>
          <wp:inline distT="0" distB="0" distL="0" distR="0" wp14:anchorId="6D491962" wp14:editId="6B0FB12D">
            <wp:extent cx="6353370" cy="21526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3150" cy="215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C5CA6" w14:textId="77777777" w:rsidR="00994026" w:rsidRDefault="00994026" w:rsidP="007E6620">
      <w:pPr>
        <w:spacing w:after="0" w:line="240" w:lineRule="auto"/>
        <w:ind w:right="-6"/>
        <w:jc w:val="both"/>
        <w:rPr>
          <w:rFonts w:ascii="Calibri" w:eastAsia="Calibri" w:hAnsi="Calibri" w:cs="Calibri"/>
          <w:b/>
          <w:bCs/>
          <w:sz w:val="24"/>
          <w:szCs w:val="24"/>
          <w:lang w:val="de-DE"/>
        </w:rPr>
      </w:pPr>
    </w:p>
    <w:p w14:paraId="4739AECD" w14:textId="540CF2D3" w:rsidR="00035E2C" w:rsidRDefault="00994026" w:rsidP="007E6620">
      <w:pPr>
        <w:spacing w:after="0" w:line="240" w:lineRule="auto"/>
        <w:ind w:right="-6"/>
        <w:jc w:val="both"/>
        <w:rPr>
          <w:rFonts w:ascii="Calibri" w:eastAsia="Calibri" w:hAnsi="Calibri" w:cs="Calibri"/>
          <w:b/>
          <w:bCs/>
          <w:sz w:val="24"/>
          <w:szCs w:val="24"/>
          <w:lang w:val="de-DE"/>
        </w:rPr>
      </w:pPr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 xml:space="preserve">Guidelines </w:t>
      </w:r>
      <w:proofErr w:type="spellStart"/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>for</w:t>
      </w:r>
      <w:proofErr w:type="spellEnd"/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m</w:t>
      </w:r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>aterials</w:t>
      </w:r>
      <w:proofErr w:type="spellEnd"/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 xml:space="preserve"> and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m</w:t>
      </w:r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>anufacturing</w:t>
      </w:r>
      <w:proofErr w:type="spellEnd"/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t</w:t>
      </w:r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>echnology</w:t>
      </w:r>
      <w:proofErr w:type="spellEnd"/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 xml:space="preserve"> </w:t>
      </w:r>
      <w:proofErr w:type="spellStart"/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>of</w:t>
      </w:r>
      <w:proofErr w:type="spellEnd"/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 xml:space="preserve"> </w:t>
      </w:r>
      <w:proofErr w:type="spellStart"/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>the</w:t>
      </w:r>
      <w:proofErr w:type="spellEnd"/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e</w:t>
      </w:r>
      <w:r w:rsidRPr="00994026">
        <w:rPr>
          <w:rFonts w:ascii="Calibri" w:eastAsia="Calibri" w:hAnsi="Calibri" w:cs="Calibri"/>
          <w:b/>
          <w:bCs/>
          <w:sz w:val="24"/>
          <w:szCs w:val="24"/>
          <w:lang w:val="de-DE"/>
        </w:rPr>
        <w:t>quipment</w:t>
      </w:r>
      <w:proofErr w:type="spellEnd"/>
    </w:p>
    <w:p w14:paraId="16784BF8" w14:textId="77777777" w:rsidR="00994026" w:rsidRPr="00994026" w:rsidRDefault="00994026" w:rsidP="007E6620">
      <w:pPr>
        <w:spacing w:after="0" w:line="240" w:lineRule="auto"/>
        <w:ind w:right="-6"/>
        <w:jc w:val="both"/>
        <w:rPr>
          <w:rFonts w:ascii="Calibri" w:eastAsia="Calibri" w:hAnsi="Calibri" w:cs="Calibri"/>
          <w:b/>
          <w:bCs/>
          <w:sz w:val="24"/>
          <w:szCs w:val="24"/>
          <w:lang w:val="de-DE"/>
        </w:rPr>
      </w:pPr>
    </w:p>
    <w:p w14:paraId="05AC352D" w14:textId="77777777" w:rsidR="00994026" w:rsidRPr="00F411CA" w:rsidRDefault="00994026" w:rsidP="00994026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  <w:lang w:val="de-DE"/>
        </w:rPr>
      </w:pPr>
      <w:r w:rsidRPr="00994026">
        <w:rPr>
          <w:rFonts w:ascii="Calibri" w:eastAsia="Calibri" w:hAnsi="Calibri" w:cs="Calibri"/>
          <w:sz w:val="24"/>
          <w:szCs w:val="24"/>
          <w:lang w:val="de-DE"/>
        </w:rPr>
        <w:t xml:space="preserve">FABULON </w:t>
      </w:r>
      <w:proofErr w:type="spellStart"/>
      <w:r w:rsidRPr="00994026">
        <w:rPr>
          <w:rFonts w:ascii="Calibri" w:eastAsia="Calibri" w:hAnsi="Calibri" w:cs="Calibri"/>
          <w:sz w:val="24"/>
          <w:szCs w:val="24"/>
          <w:lang w:val="de-DE"/>
        </w:rPr>
        <w:t>is</w:t>
      </w:r>
      <w:proofErr w:type="spellEnd"/>
      <w:r w:rsidRPr="00994026">
        <w:rPr>
          <w:rFonts w:ascii="Calibri" w:eastAsia="Calibri" w:hAnsi="Calibri" w:cs="Calibri"/>
          <w:sz w:val="24"/>
          <w:szCs w:val="24"/>
          <w:lang w:val="de-DE"/>
        </w:rPr>
        <w:t xml:space="preserve"> a</w:t>
      </w:r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multifunctional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dome-shaped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play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structure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designed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to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provide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wide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range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of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climbing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and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play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activities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for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children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. The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central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feature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is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suspended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platform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constructed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from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reinforced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rubber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mat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,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supported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within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spatial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frame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formed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by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four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bent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steel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arches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made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of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Ø108 mm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black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steel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tubing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. The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platform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is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encircled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by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polyamide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rope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nets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arranged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both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horizontally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and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diagonally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between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arches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,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creating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 multi-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directional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climbing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environment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>.</w:t>
      </w:r>
    </w:p>
    <w:p w14:paraId="3A80C1F6" w14:textId="77777777" w:rsidR="00994026" w:rsidRPr="00F411CA" w:rsidRDefault="00994026" w:rsidP="00994026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  <w:lang w:val="de-DE"/>
        </w:rPr>
      </w:pPr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Rubber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mats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are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affixed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to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surrounding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ropes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adjacent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to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central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platform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,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enabling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additional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balancing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and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climbing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functions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. Children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can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navigate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through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interior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of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dome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by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climbing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rope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nets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and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braided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rope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elements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,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balancing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on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suspended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lines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and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rubber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surfaces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, and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discovering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various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movement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routes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within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structure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>.</w:t>
      </w:r>
    </w:p>
    <w:p w14:paraId="789DC032" w14:textId="77777777" w:rsidR="00994026" w:rsidRPr="00F411CA" w:rsidRDefault="00994026" w:rsidP="00994026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  <w:proofErr w:type="spellStart"/>
      <w:r w:rsidRPr="00F411CA">
        <w:rPr>
          <w:rFonts w:ascii="Calibri" w:eastAsia="Calibri" w:hAnsi="Calibri" w:cs="Calibri"/>
          <w:sz w:val="24"/>
          <w:szCs w:val="24"/>
        </w:rPr>
        <w:t>Integrated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play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elements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include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>:</w:t>
      </w:r>
    </w:p>
    <w:p w14:paraId="56E34974" w14:textId="77777777" w:rsidR="00994026" w:rsidRPr="00F411CA" w:rsidRDefault="00994026" w:rsidP="00994026">
      <w:pPr>
        <w:numPr>
          <w:ilvl w:val="0"/>
          <w:numId w:val="4"/>
        </w:numPr>
        <w:spacing w:after="0" w:line="240" w:lineRule="auto"/>
        <w:ind w:right="-6"/>
        <w:rPr>
          <w:rFonts w:ascii="Calibri" w:eastAsia="Calibri" w:hAnsi="Calibri" w:cs="Calibri"/>
          <w:sz w:val="24"/>
          <w:szCs w:val="24"/>
        </w:rPr>
      </w:pPr>
      <w:r w:rsidRPr="00F411CA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stainless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steel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slide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with a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launch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height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of 1.0 m,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accessed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via spiral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stairs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>,</w:t>
      </w:r>
    </w:p>
    <w:p w14:paraId="6885DAC1" w14:textId="77777777" w:rsidR="00994026" w:rsidRPr="00F411CA" w:rsidRDefault="00994026" w:rsidP="00994026">
      <w:pPr>
        <w:numPr>
          <w:ilvl w:val="0"/>
          <w:numId w:val="4"/>
        </w:numPr>
        <w:spacing w:after="0" w:line="240" w:lineRule="auto"/>
        <w:ind w:right="-6"/>
        <w:rPr>
          <w:rFonts w:ascii="Calibri" w:eastAsia="Calibri" w:hAnsi="Calibri" w:cs="Calibri"/>
          <w:sz w:val="24"/>
          <w:szCs w:val="24"/>
          <w:lang w:val="de-DE"/>
        </w:rPr>
      </w:pPr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A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thematic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entry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panel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in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shape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of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shark’s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jaw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>,</w:t>
      </w:r>
    </w:p>
    <w:p w14:paraId="7226025D" w14:textId="77777777" w:rsidR="00994026" w:rsidRPr="00F411CA" w:rsidRDefault="00994026" w:rsidP="00994026">
      <w:pPr>
        <w:numPr>
          <w:ilvl w:val="0"/>
          <w:numId w:val="4"/>
        </w:numPr>
        <w:spacing w:after="0" w:line="240" w:lineRule="auto"/>
        <w:ind w:right="-6"/>
        <w:rPr>
          <w:rFonts w:ascii="Calibri" w:eastAsia="Calibri" w:hAnsi="Calibri" w:cs="Calibri"/>
          <w:sz w:val="24"/>
          <w:szCs w:val="24"/>
          <w:lang w:val="de-DE"/>
        </w:rPr>
      </w:pPr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A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balancing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element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in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form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of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suspended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rope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beam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with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minimum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cross-section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of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120x120 mm,</w:t>
      </w:r>
    </w:p>
    <w:p w14:paraId="3735AB56" w14:textId="77777777" w:rsidR="00994026" w:rsidRPr="00F411CA" w:rsidRDefault="00994026" w:rsidP="00994026">
      <w:pPr>
        <w:numPr>
          <w:ilvl w:val="0"/>
          <w:numId w:val="4"/>
        </w:numPr>
        <w:spacing w:after="0" w:line="240" w:lineRule="auto"/>
        <w:ind w:right="-6"/>
        <w:rPr>
          <w:rFonts w:ascii="Calibri" w:eastAsia="Calibri" w:hAnsi="Calibri" w:cs="Calibri"/>
          <w:sz w:val="24"/>
          <w:szCs w:val="24"/>
        </w:rPr>
      </w:pPr>
      <w:r w:rsidRPr="00F411CA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climbing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wall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>,</w:t>
      </w:r>
    </w:p>
    <w:p w14:paraId="20FADE55" w14:textId="77777777" w:rsidR="00994026" w:rsidRPr="00F411CA" w:rsidRDefault="00994026" w:rsidP="00994026">
      <w:pPr>
        <w:numPr>
          <w:ilvl w:val="0"/>
          <w:numId w:val="4"/>
        </w:numPr>
        <w:spacing w:after="0" w:line="240" w:lineRule="auto"/>
        <w:ind w:right="-6"/>
        <w:rPr>
          <w:rFonts w:ascii="Calibri" w:eastAsia="Calibri" w:hAnsi="Calibri" w:cs="Calibri"/>
          <w:sz w:val="24"/>
          <w:szCs w:val="24"/>
          <w:lang w:val="de-DE"/>
        </w:rPr>
      </w:pPr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An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acoustic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play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device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(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speaking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tube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>).</w:t>
      </w:r>
    </w:p>
    <w:p w14:paraId="53301F6C" w14:textId="77777777" w:rsidR="00994026" w:rsidRPr="00F411CA" w:rsidRDefault="00994026" w:rsidP="00994026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  <w:lang w:val="de-DE"/>
        </w:rPr>
      </w:pPr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Decorative and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thematic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panels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with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integrated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graphics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enhance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the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structure’s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visual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appeal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and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stimulate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imaginative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play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>.</w:t>
      </w:r>
    </w:p>
    <w:p w14:paraId="78324314" w14:textId="77777777" w:rsidR="00994026" w:rsidRPr="007E6620" w:rsidRDefault="00994026" w:rsidP="00994026">
      <w:pPr>
        <w:spacing w:after="0" w:line="240" w:lineRule="auto"/>
        <w:ind w:right="-6" w:firstLine="708"/>
        <w:jc w:val="both"/>
        <w:rPr>
          <w:rFonts w:ascii="Calibri" w:eastAsia="Calibri" w:hAnsi="Calibri" w:cs="Calibri"/>
          <w:sz w:val="24"/>
          <w:szCs w:val="24"/>
        </w:rPr>
      </w:pPr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The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steel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structure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is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made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of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black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steel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protected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against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corrosion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by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hot-dip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galvanizing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,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with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an optional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powder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coating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finish. The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rope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components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are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made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of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18 mm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diameter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braided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and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bonded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polyamide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ropes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,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connected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using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fittings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made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of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aluminum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,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stainless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steel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, and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synthetic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  <w:lang w:val="de-DE"/>
        </w:rPr>
        <w:t>materials</w:t>
      </w:r>
      <w:proofErr w:type="spellEnd"/>
      <w:r w:rsidRPr="00F411CA">
        <w:rPr>
          <w:rFonts w:ascii="Calibri" w:eastAsia="Calibri" w:hAnsi="Calibri" w:cs="Calibri"/>
          <w:sz w:val="24"/>
          <w:szCs w:val="24"/>
          <w:lang w:val="de-DE"/>
        </w:rPr>
        <w:t xml:space="preserve">. </w:t>
      </w:r>
      <w:r w:rsidRPr="00F411CA">
        <w:rPr>
          <w:rFonts w:ascii="Calibri" w:eastAsia="Calibri" w:hAnsi="Calibri" w:cs="Calibri"/>
          <w:sz w:val="24"/>
          <w:szCs w:val="24"/>
        </w:rPr>
        <w:t xml:space="preserve">The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steel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structure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is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anchored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with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reinforced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concrete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F411CA">
        <w:rPr>
          <w:rFonts w:ascii="Calibri" w:eastAsia="Calibri" w:hAnsi="Calibri" w:cs="Calibri"/>
          <w:sz w:val="24"/>
          <w:szCs w:val="24"/>
        </w:rPr>
        <w:t>footings</w:t>
      </w:r>
      <w:proofErr w:type="spellEnd"/>
      <w:r w:rsidRPr="00F411CA">
        <w:rPr>
          <w:rFonts w:ascii="Calibri" w:eastAsia="Calibri" w:hAnsi="Calibri" w:cs="Calibri"/>
          <w:sz w:val="24"/>
          <w:szCs w:val="24"/>
        </w:rPr>
        <w:t>.</w:t>
      </w:r>
    </w:p>
    <w:p w14:paraId="3B445618" w14:textId="77777777" w:rsidR="00994026" w:rsidRDefault="00994026" w:rsidP="00994026">
      <w:pPr>
        <w:spacing w:after="0" w:line="240" w:lineRule="auto"/>
        <w:ind w:right="-6" w:firstLine="708"/>
        <w:rPr>
          <w:rFonts w:ascii="Calibri" w:eastAsia="Calibri" w:hAnsi="Calibri" w:cs="Calibri"/>
          <w:b/>
          <w:bCs/>
          <w:sz w:val="24"/>
          <w:szCs w:val="24"/>
        </w:rPr>
      </w:pPr>
    </w:p>
    <w:p w14:paraId="0560AB75" w14:textId="77777777" w:rsidR="009C0D34" w:rsidRDefault="009C0D34" w:rsidP="003061BF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</w:p>
    <w:p w14:paraId="1FDE2C4B" w14:textId="77777777" w:rsidR="009C0D34" w:rsidRDefault="009C0D34" w:rsidP="003061BF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</w:p>
    <w:p w14:paraId="659FEABE" w14:textId="77777777" w:rsidR="009C0D34" w:rsidRDefault="009C0D34" w:rsidP="003061BF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</w:p>
    <w:p w14:paraId="1B8FCAF0" w14:textId="77777777" w:rsidR="00994026" w:rsidRDefault="00994026" w:rsidP="003061BF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</w:p>
    <w:p w14:paraId="367F4E49" w14:textId="77777777" w:rsidR="00994026" w:rsidRDefault="00994026" w:rsidP="003061BF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</w:p>
    <w:p w14:paraId="7173900B" w14:textId="77777777" w:rsidR="00994026" w:rsidRDefault="00994026" w:rsidP="003061BF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</w:p>
    <w:p w14:paraId="6D95FC9F" w14:textId="77777777" w:rsidR="00994026" w:rsidRDefault="00994026" w:rsidP="003061BF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</w:p>
    <w:p w14:paraId="36E76D2C" w14:textId="77777777" w:rsidR="00994026" w:rsidRDefault="00994026" w:rsidP="003061BF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</w:p>
    <w:p w14:paraId="0BE41181" w14:textId="786816C5" w:rsidR="009C0D34" w:rsidRDefault="009C0D34" w:rsidP="003061BF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inline distT="0" distB="0" distL="0" distR="0" wp14:anchorId="60DF24D6" wp14:editId="77C6FB09">
            <wp:extent cx="6200775" cy="41338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7068C4AA" wp14:editId="12E50A40">
            <wp:extent cx="6200775" cy="41338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0D34" w:rsidSect="005F68D8">
      <w:headerReference w:type="default" r:id="rId13"/>
      <w:pgSz w:w="11906" w:h="16838"/>
      <w:pgMar w:top="2127" w:right="99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77A3" w14:textId="77777777" w:rsidR="009A02CA" w:rsidRDefault="009A02CA" w:rsidP="000D2D93">
      <w:pPr>
        <w:spacing w:after="0" w:line="240" w:lineRule="auto"/>
      </w:pPr>
      <w:r>
        <w:separator/>
      </w:r>
    </w:p>
  </w:endnote>
  <w:endnote w:type="continuationSeparator" w:id="0">
    <w:p w14:paraId="0FB0DF46" w14:textId="77777777" w:rsidR="009A02CA" w:rsidRDefault="009A02C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B62E" w14:textId="77777777" w:rsidR="009A02CA" w:rsidRDefault="009A02CA" w:rsidP="000D2D93">
      <w:pPr>
        <w:spacing w:after="0" w:line="240" w:lineRule="auto"/>
      </w:pPr>
      <w:r>
        <w:separator/>
      </w:r>
    </w:p>
  </w:footnote>
  <w:footnote w:type="continuationSeparator" w:id="0">
    <w:p w14:paraId="658C1912" w14:textId="77777777" w:rsidR="009A02CA" w:rsidRDefault="009A02C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328243932" name="Obraz 328243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3E6"/>
    <w:multiLevelType w:val="multilevel"/>
    <w:tmpl w:val="681C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C7B42"/>
    <w:multiLevelType w:val="multilevel"/>
    <w:tmpl w:val="CBB6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17B46"/>
    <w:multiLevelType w:val="multilevel"/>
    <w:tmpl w:val="DA9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70112"/>
    <w:multiLevelType w:val="multilevel"/>
    <w:tmpl w:val="8E22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A1976"/>
    <w:multiLevelType w:val="multilevel"/>
    <w:tmpl w:val="F18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194474">
    <w:abstractNumId w:val="0"/>
  </w:num>
  <w:num w:numId="2" w16cid:durableId="2130388521">
    <w:abstractNumId w:val="4"/>
  </w:num>
  <w:num w:numId="3" w16cid:durableId="1655529022">
    <w:abstractNumId w:val="2"/>
  </w:num>
  <w:num w:numId="4" w16cid:durableId="1235357306">
    <w:abstractNumId w:val="3"/>
  </w:num>
  <w:num w:numId="5" w16cid:durableId="1447773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2C7F"/>
    <w:rsid w:val="00003D5D"/>
    <w:rsid w:val="00007079"/>
    <w:rsid w:val="000072AA"/>
    <w:rsid w:val="000074AE"/>
    <w:rsid w:val="000211DB"/>
    <w:rsid w:val="00024F61"/>
    <w:rsid w:val="00035E2C"/>
    <w:rsid w:val="0004401E"/>
    <w:rsid w:val="0004792C"/>
    <w:rsid w:val="000547B3"/>
    <w:rsid w:val="00056DEC"/>
    <w:rsid w:val="00066A66"/>
    <w:rsid w:val="00075DEE"/>
    <w:rsid w:val="00086305"/>
    <w:rsid w:val="00087DC5"/>
    <w:rsid w:val="000A4EB3"/>
    <w:rsid w:val="000B38BD"/>
    <w:rsid w:val="000B7E34"/>
    <w:rsid w:val="000D1B97"/>
    <w:rsid w:val="000D1EEF"/>
    <w:rsid w:val="000D2D93"/>
    <w:rsid w:val="000D7A13"/>
    <w:rsid w:val="000D7AB3"/>
    <w:rsid w:val="000E1C68"/>
    <w:rsid w:val="000F4ADC"/>
    <w:rsid w:val="000F78DC"/>
    <w:rsid w:val="00110BB1"/>
    <w:rsid w:val="00120FE9"/>
    <w:rsid w:val="001331B1"/>
    <w:rsid w:val="00147B71"/>
    <w:rsid w:val="001515B9"/>
    <w:rsid w:val="00160572"/>
    <w:rsid w:val="0017650B"/>
    <w:rsid w:val="00187E48"/>
    <w:rsid w:val="001A184D"/>
    <w:rsid w:val="001A5BB7"/>
    <w:rsid w:val="001C4A5E"/>
    <w:rsid w:val="001E1AD8"/>
    <w:rsid w:val="001E752A"/>
    <w:rsid w:val="001F185B"/>
    <w:rsid w:val="001F71A8"/>
    <w:rsid w:val="00201B71"/>
    <w:rsid w:val="0020495C"/>
    <w:rsid w:val="00226FF3"/>
    <w:rsid w:val="002341AC"/>
    <w:rsid w:val="00253127"/>
    <w:rsid w:val="00262DD7"/>
    <w:rsid w:val="00265753"/>
    <w:rsid w:val="00271A19"/>
    <w:rsid w:val="00291908"/>
    <w:rsid w:val="002B2EBA"/>
    <w:rsid w:val="002C4ED9"/>
    <w:rsid w:val="002D4158"/>
    <w:rsid w:val="002E1C90"/>
    <w:rsid w:val="002E3582"/>
    <w:rsid w:val="002E4878"/>
    <w:rsid w:val="003061BF"/>
    <w:rsid w:val="00317EF8"/>
    <w:rsid w:val="003231B3"/>
    <w:rsid w:val="00323489"/>
    <w:rsid w:val="00342DED"/>
    <w:rsid w:val="00344A29"/>
    <w:rsid w:val="00352A54"/>
    <w:rsid w:val="00352BA8"/>
    <w:rsid w:val="003656E1"/>
    <w:rsid w:val="00366F95"/>
    <w:rsid w:val="003765FD"/>
    <w:rsid w:val="003861CE"/>
    <w:rsid w:val="00390BE9"/>
    <w:rsid w:val="00391A0B"/>
    <w:rsid w:val="003927C3"/>
    <w:rsid w:val="003A1B27"/>
    <w:rsid w:val="003A5297"/>
    <w:rsid w:val="003A6854"/>
    <w:rsid w:val="003C3E20"/>
    <w:rsid w:val="003C6243"/>
    <w:rsid w:val="003D096C"/>
    <w:rsid w:val="003D2BD5"/>
    <w:rsid w:val="003D4559"/>
    <w:rsid w:val="003D49E1"/>
    <w:rsid w:val="003E0E1C"/>
    <w:rsid w:val="003E44B4"/>
    <w:rsid w:val="003E451B"/>
    <w:rsid w:val="003E51F5"/>
    <w:rsid w:val="003F0B0E"/>
    <w:rsid w:val="003F0ECC"/>
    <w:rsid w:val="003F48C1"/>
    <w:rsid w:val="004048FE"/>
    <w:rsid w:val="00412E7B"/>
    <w:rsid w:val="00426624"/>
    <w:rsid w:val="004278FF"/>
    <w:rsid w:val="004602C6"/>
    <w:rsid w:val="00485F80"/>
    <w:rsid w:val="004930C9"/>
    <w:rsid w:val="004A3F13"/>
    <w:rsid w:val="004C24FB"/>
    <w:rsid w:val="004D2A7D"/>
    <w:rsid w:val="004D454D"/>
    <w:rsid w:val="004F4591"/>
    <w:rsid w:val="00525DBC"/>
    <w:rsid w:val="0052745B"/>
    <w:rsid w:val="005309FE"/>
    <w:rsid w:val="005504FD"/>
    <w:rsid w:val="00557AA0"/>
    <w:rsid w:val="00561B75"/>
    <w:rsid w:val="005672AF"/>
    <w:rsid w:val="00574225"/>
    <w:rsid w:val="00582994"/>
    <w:rsid w:val="00584B66"/>
    <w:rsid w:val="00591116"/>
    <w:rsid w:val="00594596"/>
    <w:rsid w:val="0059565F"/>
    <w:rsid w:val="005A3EA5"/>
    <w:rsid w:val="005B7CE7"/>
    <w:rsid w:val="005E2481"/>
    <w:rsid w:val="005F1F7B"/>
    <w:rsid w:val="005F68D8"/>
    <w:rsid w:val="0061175B"/>
    <w:rsid w:val="006352D7"/>
    <w:rsid w:val="0063639C"/>
    <w:rsid w:val="00636CE2"/>
    <w:rsid w:val="0065124E"/>
    <w:rsid w:val="00653ADF"/>
    <w:rsid w:val="00657B37"/>
    <w:rsid w:val="00671AAE"/>
    <w:rsid w:val="00672F78"/>
    <w:rsid w:val="006736F6"/>
    <w:rsid w:val="00683940"/>
    <w:rsid w:val="00687822"/>
    <w:rsid w:val="006975D9"/>
    <w:rsid w:val="006A48AD"/>
    <w:rsid w:val="006F6A9B"/>
    <w:rsid w:val="00700A3D"/>
    <w:rsid w:val="0070435B"/>
    <w:rsid w:val="0071778E"/>
    <w:rsid w:val="00721ED9"/>
    <w:rsid w:val="007240A7"/>
    <w:rsid w:val="00733CF8"/>
    <w:rsid w:val="00754551"/>
    <w:rsid w:val="00754BBF"/>
    <w:rsid w:val="007660BD"/>
    <w:rsid w:val="00770688"/>
    <w:rsid w:val="00772B9B"/>
    <w:rsid w:val="00790392"/>
    <w:rsid w:val="0079161C"/>
    <w:rsid w:val="007A526E"/>
    <w:rsid w:val="007B63E2"/>
    <w:rsid w:val="007E6620"/>
    <w:rsid w:val="00801937"/>
    <w:rsid w:val="00812899"/>
    <w:rsid w:val="00830E43"/>
    <w:rsid w:val="0083301B"/>
    <w:rsid w:val="0083609A"/>
    <w:rsid w:val="0084780E"/>
    <w:rsid w:val="008573BA"/>
    <w:rsid w:val="0085768D"/>
    <w:rsid w:val="008632C2"/>
    <w:rsid w:val="00867FDF"/>
    <w:rsid w:val="00873971"/>
    <w:rsid w:val="008A7A8A"/>
    <w:rsid w:val="008C0D81"/>
    <w:rsid w:val="008C5686"/>
    <w:rsid w:val="008E2AF1"/>
    <w:rsid w:val="008E5788"/>
    <w:rsid w:val="00906B95"/>
    <w:rsid w:val="00916581"/>
    <w:rsid w:val="00924AD3"/>
    <w:rsid w:val="0092627F"/>
    <w:rsid w:val="00930266"/>
    <w:rsid w:val="009415B1"/>
    <w:rsid w:val="0094763C"/>
    <w:rsid w:val="00951AB4"/>
    <w:rsid w:val="009542E0"/>
    <w:rsid w:val="00960E75"/>
    <w:rsid w:val="00961D33"/>
    <w:rsid w:val="009777A8"/>
    <w:rsid w:val="00990757"/>
    <w:rsid w:val="00994026"/>
    <w:rsid w:val="009A02CA"/>
    <w:rsid w:val="009A61AE"/>
    <w:rsid w:val="009B047A"/>
    <w:rsid w:val="009B0B82"/>
    <w:rsid w:val="009C0D34"/>
    <w:rsid w:val="009E2486"/>
    <w:rsid w:val="009E51E7"/>
    <w:rsid w:val="009E56CF"/>
    <w:rsid w:val="009F32A1"/>
    <w:rsid w:val="009F4363"/>
    <w:rsid w:val="00A006B8"/>
    <w:rsid w:val="00A049B4"/>
    <w:rsid w:val="00A103FD"/>
    <w:rsid w:val="00A2695B"/>
    <w:rsid w:val="00A33280"/>
    <w:rsid w:val="00A45D20"/>
    <w:rsid w:val="00A50D99"/>
    <w:rsid w:val="00A516F7"/>
    <w:rsid w:val="00A5364A"/>
    <w:rsid w:val="00A71D3A"/>
    <w:rsid w:val="00A970CE"/>
    <w:rsid w:val="00AB04A6"/>
    <w:rsid w:val="00AC030C"/>
    <w:rsid w:val="00AE19A2"/>
    <w:rsid w:val="00AE5DA6"/>
    <w:rsid w:val="00B001DC"/>
    <w:rsid w:val="00B10E94"/>
    <w:rsid w:val="00B20AC4"/>
    <w:rsid w:val="00B25FBF"/>
    <w:rsid w:val="00B3377F"/>
    <w:rsid w:val="00B33DBC"/>
    <w:rsid w:val="00B4322E"/>
    <w:rsid w:val="00B56365"/>
    <w:rsid w:val="00B74BBA"/>
    <w:rsid w:val="00B94F04"/>
    <w:rsid w:val="00BA4B90"/>
    <w:rsid w:val="00BD30F0"/>
    <w:rsid w:val="00BD4946"/>
    <w:rsid w:val="00BD53B1"/>
    <w:rsid w:val="00BE64DB"/>
    <w:rsid w:val="00C10299"/>
    <w:rsid w:val="00C27FEA"/>
    <w:rsid w:val="00C41D17"/>
    <w:rsid w:val="00C46329"/>
    <w:rsid w:val="00C55BD7"/>
    <w:rsid w:val="00C61FD3"/>
    <w:rsid w:val="00C62118"/>
    <w:rsid w:val="00C65B9E"/>
    <w:rsid w:val="00C81702"/>
    <w:rsid w:val="00C94BD2"/>
    <w:rsid w:val="00CB53C2"/>
    <w:rsid w:val="00CC2894"/>
    <w:rsid w:val="00CC2FD1"/>
    <w:rsid w:val="00CF04E7"/>
    <w:rsid w:val="00CF199B"/>
    <w:rsid w:val="00CF2B37"/>
    <w:rsid w:val="00D04790"/>
    <w:rsid w:val="00D30417"/>
    <w:rsid w:val="00D71CC7"/>
    <w:rsid w:val="00DB090D"/>
    <w:rsid w:val="00DB5F65"/>
    <w:rsid w:val="00DC5846"/>
    <w:rsid w:val="00DC5EC0"/>
    <w:rsid w:val="00DD0B5D"/>
    <w:rsid w:val="00E1055E"/>
    <w:rsid w:val="00E20A02"/>
    <w:rsid w:val="00E22344"/>
    <w:rsid w:val="00E24CE6"/>
    <w:rsid w:val="00E42926"/>
    <w:rsid w:val="00E44B45"/>
    <w:rsid w:val="00E4504B"/>
    <w:rsid w:val="00E52CD5"/>
    <w:rsid w:val="00E705BC"/>
    <w:rsid w:val="00E768AB"/>
    <w:rsid w:val="00E910E9"/>
    <w:rsid w:val="00E9540D"/>
    <w:rsid w:val="00EA0838"/>
    <w:rsid w:val="00EB3E0D"/>
    <w:rsid w:val="00EC48FA"/>
    <w:rsid w:val="00EC509F"/>
    <w:rsid w:val="00ED5801"/>
    <w:rsid w:val="00ED5C80"/>
    <w:rsid w:val="00EE269E"/>
    <w:rsid w:val="00EE3A7E"/>
    <w:rsid w:val="00EE4AF8"/>
    <w:rsid w:val="00EF73A7"/>
    <w:rsid w:val="00EF7930"/>
    <w:rsid w:val="00F21D14"/>
    <w:rsid w:val="00F31950"/>
    <w:rsid w:val="00F43EAA"/>
    <w:rsid w:val="00F47EC4"/>
    <w:rsid w:val="00F914C5"/>
    <w:rsid w:val="00FB3774"/>
    <w:rsid w:val="00FD3CC0"/>
    <w:rsid w:val="00FD5011"/>
    <w:rsid w:val="00FD6DF6"/>
    <w:rsid w:val="00FD6E4A"/>
    <w:rsid w:val="00FF0204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5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5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581"/>
    <w:rPr>
      <w:vertAlign w:val="superscript"/>
    </w:rPr>
  </w:style>
  <w:style w:type="table" w:styleId="Tabela-Siatka">
    <w:name w:val="Table Grid"/>
    <w:basedOn w:val="Standardowy"/>
    <w:uiPriority w:val="59"/>
    <w:rsid w:val="008A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91EF-1537-435B-B4E4-42A1F288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rafal</cp:lastModifiedBy>
  <cp:revision>3</cp:revision>
  <cp:lastPrinted>2024-05-14T09:05:00Z</cp:lastPrinted>
  <dcterms:created xsi:type="dcterms:W3CDTF">2025-04-04T11:21:00Z</dcterms:created>
  <dcterms:modified xsi:type="dcterms:W3CDTF">2025-04-04T11:28:00Z</dcterms:modified>
</cp:coreProperties>
</file>