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E14D1" w14:textId="77777777" w:rsidR="00A66A11" w:rsidRDefault="00F54BA9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DA792E" wp14:editId="6D153B63">
            <wp:simplePos x="0" y="0"/>
            <wp:positionH relativeFrom="column">
              <wp:posOffset>2414270</wp:posOffset>
            </wp:positionH>
            <wp:positionV relativeFrom="paragraph">
              <wp:posOffset>78740</wp:posOffset>
            </wp:positionV>
            <wp:extent cx="4162425" cy="3503031"/>
            <wp:effectExtent l="0" t="0" r="0" b="2540"/>
            <wp:wrapNone/>
            <wp:docPr id="148131980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07" t="6701" r="16979" b="8918"/>
                    <a:stretch/>
                  </pic:blipFill>
                  <pic:spPr bwMode="auto">
                    <a:xfrm>
                      <a:off x="0" y="0"/>
                      <a:ext cx="4162425" cy="350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4E1" w:rsidRPr="00D014E1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A66A11">
        <w:rPr>
          <w:rFonts w:ascii="Gill Sans MT" w:eastAsia="Calibri" w:hAnsi="Gill Sans MT" w:cs="Times New Roman"/>
          <w:b/>
          <w:sz w:val="28"/>
          <w:szCs w:val="24"/>
        </w:rPr>
        <w:t xml:space="preserve">PRODUCT CARD SWING </w:t>
      </w:r>
      <w:r w:rsidR="00B32F1D">
        <w:rPr>
          <w:rFonts w:ascii="Gill Sans MT" w:eastAsia="Calibri" w:hAnsi="Gill Sans MT" w:cs="Times New Roman"/>
          <w:b/>
          <w:sz w:val="28"/>
          <w:szCs w:val="24"/>
        </w:rPr>
        <w:t>BIANKA</w:t>
      </w:r>
      <w:r w:rsidR="00D014E1" w:rsidRPr="00D014E1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</w:p>
    <w:p w14:paraId="0D809CA6" w14:textId="0B558245" w:rsidR="00D014E1" w:rsidRPr="00D014E1" w:rsidRDefault="00A66A1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rFonts w:ascii="Gill Sans MT" w:eastAsia="Calibri" w:hAnsi="Gill Sans MT" w:cs="Times New Roman"/>
          <w:b/>
          <w:sz w:val="28"/>
          <w:szCs w:val="24"/>
        </w:rPr>
        <w:t xml:space="preserve">Cat. no. </w:t>
      </w:r>
      <w:r w:rsidR="00D014E1" w:rsidRPr="00D014E1">
        <w:rPr>
          <w:rFonts w:ascii="Gill Sans MT" w:eastAsia="Calibri" w:hAnsi="Gill Sans MT" w:cs="Times New Roman"/>
          <w:b/>
          <w:sz w:val="28"/>
          <w:szCs w:val="24"/>
        </w:rPr>
        <w:t>6</w:t>
      </w:r>
      <w:r w:rsidR="00B959EF">
        <w:rPr>
          <w:rFonts w:ascii="Gill Sans MT" w:eastAsia="Calibri" w:hAnsi="Gill Sans MT" w:cs="Times New Roman"/>
          <w:b/>
          <w:sz w:val="28"/>
          <w:szCs w:val="24"/>
        </w:rPr>
        <w:t>1</w:t>
      </w:r>
      <w:r w:rsidR="00B32F1D">
        <w:rPr>
          <w:rFonts w:ascii="Gill Sans MT" w:eastAsia="Calibri" w:hAnsi="Gill Sans MT" w:cs="Times New Roman"/>
          <w:b/>
          <w:sz w:val="28"/>
          <w:szCs w:val="24"/>
        </w:rPr>
        <w:t>4</w:t>
      </w:r>
    </w:p>
    <w:p w14:paraId="1A0648B3" w14:textId="0C3C803A" w:rsidR="00D014E1" w:rsidRPr="00D014E1" w:rsidRDefault="00D014E1" w:rsidP="00D014E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8"/>
          <w:szCs w:val="24"/>
        </w:rPr>
      </w:pPr>
    </w:p>
    <w:p w14:paraId="10CA0010" w14:textId="53D8D9F1" w:rsidR="00F54BA9" w:rsidRDefault="00F54BA9" w:rsidP="00D014E1">
      <w:pPr>
        <w:spacing w:after="0" w:line="240" w:lineRule="auto"/>
        <w:ind w:right="-6"/>
        <w:jc w:val="center"/>
        <w:rPr>
          <w:noProof/>
        </w:rPr>
      </w:pPr>
    </w:p>
    <w:p w14:paraId="6E5C68A5" w14:textId="50D2E4A6" w:rsidR="00EC26E2" w:rsidRDefault="00EC26E2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noProof/>
          <w:sz w:val="24"/>
          <w:szCs w:val="24"/>
        </w:rPr>
      </w:pPr>
    </w:p>
    <w:p w14:paraId="7E1FBDEF" w14:textId="2EF2A32A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22C681E5" w14:textId="74B2382C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47202A3" w14:textId="425F52BE" w:rsidR="00D014E1" w:rsidRPr="00D014E1" w:rsidRDefault="00D014E1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4DBF5E4" w14:textId="0F9ABEB9" w:rsidR="00D014E1" w:rsidRPr="00D014E1" w:rsidRDefault="00D014E1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5574FB07" w14:textId="72923DCE" w:rsidR="00D014E1" w:rsidRPr="00D014E1" w:rsidRDefault="00A66A11" w:rsidP="00B169B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>Swing dimensions</w:t>
      </w:r>
      <w:r w:rsidR="00D014E1" w:rsidRPr="00D014E1">
        <w:rPr>
          <w:rFonts w:ascii="Gill Sans MT" w:eastAsia="Calibri" w:hAnsi="Gill Sans MT" w:cs="Times New Roman"/>
          <w:b/>
          <w:sz w:val="24"/>
          <w:szCs w:val="24"/>
        </w:rPr>
        <w:t>:</w:t>
      </w:r>
    </w:p>
    <w:p w14:paraId="03CF1529" w14:textId="13F9F12D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Długość: 3,</w:t>
      </w:r>
      <w:r w:rsidR="00B959EF">
        <w:rPr>
          <w:rFonts w:ascii="Gill Sans MT" w:eastAsia="Calibri" w:hAnsi="Gill Sans MT" w:cs="Times New Roman"/>
          <w:sz w:val="24"/>
          <w:szCs w:val="24"/>
        </w:rPr>
        <w:t>5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3A6B82A9" w14:textId="5C3013AA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Szerokość: 2,</w:t>
      </w:r>
      <w:r w:rsidR="00B959EF">
        <w:rPr>
          <w:rFonts w:ascii="Gill Sans MT" w:eastAsia="Calibri" w:hAnsi="Gill Sans MT" w:cs="Times New Roman"/>
          <w:sz w:val="24"/>
          <w:szCs w:val="24"/>
        </w:rPr>
        <w:t>2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9807326" w14:textId="3652C3CE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Wysokość: 2,</w:t>
      </w:r>
      <w:r w:rsidR="00B959EF">
        <w:rPr>
          <w:rFonts w:ascii="Gill Sans MT" w:eastAsia="Calibri" w:hAnsi="Gill Sans MT" w:cs="Times New Roman"/>
          <w:sz w:val="24"/>
          <w:szCs w:val="24"/>
        </w:rPr>
        <w:t>5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75CAB9A" w14:textId="745E119E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Przestrzeń minimalna:</w:t>
      </w:r>
      <w:r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EC26E2">
        <w:rPr>
          <w:rFonts w:ascii="Gill Sans MT" w:eastAsia="Calibri" w:hAnsi="Gill Sans MT" w:cs="Times New Roman"/>
          <w:sz w:val="24"/>
          <w:szCs w:val="24"/>
        </w:rPr>
        <w:t>2,2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x </w:t>
      </w:r>
      <w:r w:rsidR="00B959EF">
        <w:rPr>
          <w:rFonts w:ascii="Gill Sans MT" w:eastAsia="Calibri" w:hAnsi="Gill Sans MT" w:cs="Times New Roman"/>
          <w:sz w:val="24"/>
          <w:szCs w:val="24"/>
        </w:rPr>
        <w:t>8,0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92FF004" w14:textId="1F7255AE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 xml:space="preserve">Grupa wiekowa: od </w:t>
      </w:r>
      <w:r w:rsidR="00F95ACE">
        <w:rPr>
          <w:rFonts w:ascii="Gill Sans MT" w:eastAsia="Calibri" w:hAnsi="Gill Sans MT" w:cs="Times New Roman"/>
          <w:sz w:val="24"/>
          <w:szCs w:val="24"/>
        </w:rPr>
        <w:t>5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do 14 lat</w:t>
      </w:r>
    </w:p>
    <w:p w14:paraId="0F177E5B" w14:textId="354FC0F8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Wysokość swobodnego upadku: 1,</w:t>
      </w:r>
      <w:r w:rsidR="002E33A3">
        <w:rPr>
          <w:rFonts w:ascii="Gill Sans MT" w:eastAsia="Calibri" w:hAnsi="Gill Sans MT" w:cs="Times New Roman"/>
          <w:sz w:val="24"/>
          <w:szCs w:val="24"/>
        </w:rPr>
        <w:t>6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35725AE" w14:textId="357B0221" w:rsidR="00D014E1" w:rsidRPr="00D014E1" w:rsidRDefault="00D014E1" w:rsidP="00B169B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114D35AB" w14:textId="1E32A3C3" w:rsid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7C131EE" w14:textId="715BC7C8" w:rsid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90C2540" w14:textId="11FDE58A" w:rsid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45B9814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0C101D4" w14:textId="77777777" w:rsidR="00A66A11" w:rsidRPr="005E72DD" w:rsidRDefault="00A66A11" w:rsidP="00A66A11">
      <w:pPr>
        <w:spacing w:after="0" w:line="240" w:lineRule="auto"/>
        <w:jc w:val="both"/>
        <w:rPr>
          <w:rFonts w:ascii="Gill Sans MT" w:hAnsi="Gill Sans MT"/>
          <w:b/>
          <w:bCs/>
          <w:color w:val="000000"/>
          <w:sz w:val="24"/>
          <w:szCs w:val="24"/>
        </w:rPr>
      </w:pPr>
      <w:bookmarkStart w:id="0" w:name="_Hlk160544996"/>
      <w:r w:rsidRPr="00691E8C">
        <w:rPr>
          <w:rFonts w:ascii="Gill Sans MT" w:hAnsi="Gill Sans MT"/>
          <w:b/>
          <w:bCs/>
          <w:color w:val="000000"/>
          <w:sz w:val="24"/>
          <w:szCs w:val="24"/>
        </w:rPr>
        <w:t>Guidelines for materials and technology of construction of the device</w:t>
      </w:r>
      <w:r>
        <w:rPr>
          <w:rFonts w:ascii="Gill Sans MT" w:hAnsi="Gill Sans MT"/>
          <w:b/>
          <w:bCs/>
          <w:color w:val="000000"/>
          <w:sz w:val="24"/>
          <w:szCs w:val="24"/>
        </w:rPr>
        <w:t>.</w:t>
      </w:r>
      <w:bookmarkStart w:id="1" w:name="_Hlk119665441"/>
    </w:p>
    <w:bookmarkEnd w:id="0"/>
    <w:bookmarkEnd w:id="1"/>
    <w:p w14:paraId="48750B03" w14:textId="0630B341" w:rsidR="00D014E1" w:rsidRPr="00D014E1" w:rsidRDefault="00A66A11" w:rsidP="00B169B8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 w:rsidRPr="00364795">
        <w:rPr>
          <w:rFonts w:ascii="Gill Sans MT" w:eastAsia="Calibri" w:hAnsi="Gill Sans MT" w:cs="Tahoma"/>
          <w:sz w:val="24"/>
          <w:szCs w:val="24"/>
        </w:rPr>
        <w:t>The struts and top beam, which form the swing structure, are made of 76.1 mm diameter stainless steel tube.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r w:rsidRPr="00364795">
        <w:rPr>
          <w:rFonts w:ascii="Gill Sans MT" w:eastAsia="Calibri" w:hAnsi="Gill Sans MT" w:cs="Tahoma"/>
          <w:sz w:val="24"/>
          <w:szCs w:val="24"/>
        </w:rPr>
        <w:t>The stainless steel is grade 0H18N9.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r w:rsidRPr="00364795">
        <w:rPr>
          <w:rFonts w:ascii="Gill Sans MT" w:eastAsia="Calibri" w:hAnsi="Gill Sans MT" w:cs="Tahoma"/>
          <w:sz w:val="24"/>
          <w:szCs w:val="24"/>
        </w:rPr>
        <w:t xml:space="preserve">The foundations are made as concrete footings </w:t>
      </w:r>
      <w:r w:rsidR="005049B8">
        <w:rPr>
          <w:rFonts w:ascii="Gill Sans MT" w:eastAsia="Calibri" w:hAnsi="Gill Sans MT" w:cs="Tahoma"/>
          <w:sz w:val="24"/>
          <w:szCs w:val="24"/>
        </w:rPr>
        <w:t>placed</w:t>
      </w:r>
      <w:r w:rsidRPr="00364795">
        <w:rPr>
          <w:rFonts w:ascii="Gill Sans MT" w:eastAsia="Calibri" w:hAnsi="Gill Sans MT" w:cs="Tahoma"/>
          <w:sz w:val="24"/>
          <w:szCs w:val="24"/>
        </w:rPr>
        <w:t xml:space="preserve"> at a depth of 0.6 m.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r w:rsidRPr="00364795">
        <w:rPr>
          <w:rFonts w:ascii="Gill Sans MT" w:eastAsia="Calibri" w:hAnsi="Gill Sans MT" w:cs="Tahoma"/>
          <w:sz w:val="24"/>
          <w:szCs w:val="24"/>
        </w:rPr>
        <w:t>Swing seat designed for children who cannot use normal seats.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r w:rsidRPr="00A66A11">
        <w:rPr>
          <w:rFonts w:ascii="Gill Sans MT" w:eastAsia="Calibri" w:hAnsi="Gill Sans MT" w:cs="Tahoma"/>
          <w:sz w:val="24"/>
          <w:szCs w:val="24"/>
        </w:rPr>
        <w:t>Seat frame made of steel, wrapped with polypropylene rope</w:t>
      </w:r>
      <w:r w:rsidR="00F95ACE">
        <w:rPr>
          <w:rFonts w:ascii="Gill Sans MT" w:eastAsia="Calibri" w:hAnsi="Gill Sans MT" w:cs="Tahoma"/>
          <w:sz w:val="24"/>
          <w:szCs w:val="24"/>
        </w:rPr>
        <w:t>.</w:t>
      </w:r>
      <w:r w:rsidR="00F54BA9">
        <w:rPr>
          <w:rFonts w:ascii="Gill Sans MT" w:eastAsia="Calibri" w:hAnsi="Gill Sans MT" w:cs="Tahoma"/>
          <w:sz w:val="24"/>
          <w:szCs w:val="24"/>
        </w:rPr>
        <w:t xml:space="preserve"> </w:t>
      </w:r>
      <w:r w:rsidRPr="00A66A11">
        <w:rPr>
          <w:rFonts w:ascii="Gill Sans MT" w:eastAsia="Calibri" w:hAnsi="Gill Sans MT" w:cs="Tahoma"/>
          <w:sz w:val="24"/>
          <w:szCs w:val="24"/>
        </w:rPr>
        <w:t>Base and seat back made of woven rope mesh fitted with a steel core.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r w:rsidRPr="00A66A11">
        <w:rPr>
          <w:rFonts w:ascii="Gill Sans MT" w:eastAsia="Calibri" w:hAnsi="Gill Sans MT" w:cs="Tahoma"/>
          <w:sz w:val="24"/>
          <w:szCs w:val="24"/>
        </w:rPr>
        <w:t>The size of the seat mesh eye is 100x100mm.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r w:rsidRPr="00A66A11">
        <w:rPr>
          <w:rFonts w:ascii="Gill Sans MT" w:eastAsia="Calibri" w:hAnsi="Gill Sans MT" w:cs="Tahoma"/>
          <w:sz w:val="24"/>
          <w:szCs w:val="24"/>
        </w:rPr>
        <w:t>Recommended for use under adult supervision.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r w:rsidRPr="00A66A11">
        <w:rPr>
          <w:rFonts w:ascii="Gill Sans MT" w:eastAsia="Calibri" w:hAnsi="Gill Sans MT" w:cs="Tahoma"/>
          <w:sz w:val="24"/>
          <w:szCs w:val="24"/>
        </w:rPr>
        <w:t>Connectors, chains and slings are made of stainless steel.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r w:rsidRPr="00A66A11">
        <w:rPr>
          <w:rFonts w:ascii="Gill Sans MT" w:eastAsia="Calibri" w:hAnsi="Gill Sans MT" w:cs="Tahoma"/>
          <w:sz w:val="24"/>
          <w:szCs w:val="24"/>
        </w:rPr>
        <w:t>A maintenance-free rolling bearing is used in the slings.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r w:rsidRPr="00A66A11">
        <w:rPr>
          <w:rFonts w:ascii="Gill Sans MT" w:eastAsia="Calibri" w:hAnsi="Gill Sans MT" w:cs="Tahoma"/>
          <w:sz w:val="24"/>
          <w:szCs w:val="24"/>
        </w:rPr>
        <w:t>The plugs are made of plastic.</w:t>
      </w:r>
    </w:p>
    <w:p w14:paraId="4D345C90" w14:textId="77777777" w:rsidR="00D014E1" w:rsidRPr="00D014E1" w:rsidRDefault="00D014E1" w:rsidP="00B169B8">
      <w:pPr>
        <w:spacing w:after="0" w:line="240" w:lineRule="auto"/>
        <w:ind w:right="283"/>
        <w:jc w:val="both"/>
        <w:rPr>
          <w:rFonts w:ascii="Gill Sans MT" w:eastAsia="Calibri" w:hAnsi="Gill Sans MT" w:cs="Tahoma"/>
          <w:sz w:val="24"/>
          <w:szCs w:val="24"/>
        </w:rPr>
      </w:pPr>
    </w:p>
    <w:p w14:paraId="69FA3BDE" w14:textId="77777777" w:rsidR="00A66A11" w:rsidRDefault="00A66A11" w:rsidP="00A66A11">
      <w:pPr>
        <w:rPr>
          <w:rFonts w:ascii="Gill Sans MT" w:hAnsi="Gill Sans MT"/>
          <w:b/>
          <w:bCs/>
          <w:sz w:val="24"/>
          <w:szCs w:val="24"/>
        </w:rPr>
      </w:pPr>
      <w:bookmarkStart w:id="2" w:name="_Hlk119665451"/>
      <w:r>
        <w:rPr>
          <w:rFonts w:ascii="Gill Sans MT" w:hAnsi="Gill Sans MT"/>
          <w:b/>
          <w:bCs/>
          <w:sz w:val="24"/>
          <w:szCs w:val="24"/>
        </w:rPr>
        <w:t>The fall area of the equipment should be made on a surface in accordance with PN EN 1176- 1:2017. The possibility of access by heavy construction equipment is required for the installation.</w:t>
      </w:r>
    </w:p>
    <w:p w14:paraId="3FD79488" w14:textId="77777777" w:rsidR="00A66A11" w:rsidRPr="00102D60" w:rsidRDefault="00A66A11" w:rsidP="00A66A11">
      <w:pPr>
        <w:tabs>
          <w:tab w:val="left" w:pos="6159"/>
        </w:tabs>
        <w:spacing w:after="0" w:line="240" w:lineRule="auto"/>
        <w:jc w:val="both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For the safety of children and the quality of the equipment, it is required that the equipment is certified in accordance with standards PN EN 1176-1:2017, PN EN 1176-3:2017, PN EN 1176-11:2014-11 issued by a system accredited by the National Accreditation Centre or the national accreditation body of the other Member States in accordance with Regulation (EC) No 765/2008 of the European Parliament and of the Council of the European Union."</w:t>
      </w:r>
      <w:bookmarkEnd w:id="2"/>
    </w:p>
    <w:p w14:paraId="1B6D8ABB" w14:textId="077B1829" w:rsidR="005A0A6F" w:rsidRPr="00445C75" w:rsidRDefault="005A0A6F" w:rsidP="00445C75"/>
    <w:sectPr w:rsidR="005A0A6F" w:rsidRPr="00445C75" w:rsidSect="00DB44D0">
      <w:headerReference w:type="default" r:id="rId8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4285C" w14:textId="77777777" w:rsidR="00DB44D0" w:rsidRDefault="00DB44D0" w:rsidP="000D2D93">
      <w:pPr>
        <w:spacing w:after="0" w:line="240" w:lineRule="auto"/>
      </w:pPr>
      <w:r>
        <w:separator/>
      </w:r>
    </w:p>
  </w:endnote>
  <w:endnote w:type="continuationSeparator" w:id="0">
    <w:p w14:paraId="044E189D" w14:textId="77777777" w:rsidR="00DB44D0" w:rsidRDefault="00DB44D0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8E5E" w14:textId="77777777" w:rsidR="00DB44D0" w:rsidRDefault="00DB44D0" w:rsidP="000D2D93">
      <w:pPr>
        <w:spacing w:after="0" w:line="240" w:lineRule="auto"/>
      </w:pPr>
      <w:r>
        <w:separator/>
      </w:r>
    </w:p>
  </w:footnote>
  <w:footnote w:type="continuationSeparator" w:id="0">
    <w:p w14:paraId="35B6710E" w14:textId="77777777" w:rsidR="00DB44D0" w:rsidRDefault="00DB44D0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727"/>
    <w:multiLevelType w:val="hybridMultilevel"/>
    <w:tmpl w:val="A8F4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263941">
    <w:abstractNumId w:val="2"/>
  </w:num>
  <w:num w:numId="2" w16cid:durableId="917517527">
    <w:abstractNumId w:val="1"/>
  </w:num>
  <w:num w:numId="3" w16cid:durableId="610361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683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61395"/>
    <w:rsid w:val="000C45A6"/>
    <w:rsid w:val="000D2D93"/>
    <w:rsid w:val="0017650B"/>
    <w:rsid w:val="001A1F26"/>
    <w:rsid w:val="002322C7"/>
    <w:rsid w:val="002D4158"/>
    <w:rsid w:val="002E33A3"/>
    <w:rsid w:val="00344A29"/>
    <w:rsid w:val="0034527E"/>
    <w:rsid w:val="003656E1"/>
    <w:rsid w:val="003B4639"/>
    <w:rsid w:val="003D49E1"/>
    <w:rsid w:val="003E51F5"/>
    <w:rsid w:val="003F7A40"/>
    <w:rsid w:val="00433742"/>
    <w:rsid w:val="00445C75"/>
    <w:rsid w:val="005049B8"/>
    <w:rsid w:val="00591116"/>
    <w:rsid w:val="00594596"/>
    <w:rsid w:val="005A0A6F"/>
    <w:rsid w:val="00636CE2"/>
    <w:rsid w:val="00636E89"/>
    <w:rsid w:val="0065060C"/>
    <w:rsid w:val="00671AAE"/>
    <w:rsid w:val="00783BC6"/>
    <w:rsid w:val="007C2781"/>
    <w:rsid w:val="0087360A"/>
    <w:rsid w:val="00900585"/>
    <w:rsid w:val="009777A8"/>
    <w:rsid w:val="00A04D5D"/>
    <w:rsid w:val="00A516F7"/>
    <w:rsid w:val="00A61707"/>
    <w:rsid w:val="00A66A11"/>
    <w:rsid w:val="00A71F81"/>
    <w:rsid w:val="00B169B8"/>
    <w:rsid w:val="00B32F1D"/>
    <w:rsid w:val="00B959EF"/>
    <w:rsid w:val="00CF04E7"/>
    <w:rsid w:val="00D014E1"/>
    <w:rsid w:val="00DB44D0"/>
    <w:rsid w:val="00E9540D"/>
    <w:rsid w:val="00EC26E2"/>
    <w:rsid w:val="00EE3A7E"/>
    <w:rsid w:val="00F54BA9"/>
    <w:rsid w:val="00F95AC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4</cp:revision>
  <cp:lastPrinted>2021-06-30T08:33:00Z</cp:lastPrinted>
  <dcterms:created xsi:type="dcterms:W3CDTF">2024-03-08T13:55:00Z</dcterms:created>
  <dcterms:modified xsi:type="dcterms:W3CDTF">2024-03-08T14:14:00Z</dcterms:modified>
  <cp:contentStatus/>
</cp:coreProperties>
</file>