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61E1" w14:textId="77777777" w:rsidR="007B1F6D" w:rsidRPr="00735B10" w:rsidRDefault="007B1F6D" w:rsidP="007B1F6D">
      <w:pPr>
        <w:spacing w:after="0" w:line="240" w:lineRule="auto"/>
        <w:ind w:right="-6"/>
        <w:jc w:val="center"/>
        <w:rPr>
          <w:rFonts w:eastAsia="Calibri" w:cstheme="minorHAnsi"/>
          <w:b/>
          <w:sz w:val="28"/>
          <w:szCs w:val="28"/>
        </w:rPr>
      </w:pPr>
      <w:r w:rsidRPr="00735B10">
        <w:rPr>
          <w:rFonts w:eastAsia="Calibri" w:cstheme="minorHAnsi"/>
          <w:b/>
          <w:sz w:val="28"/>
          <w:szCs w:val="28"/>
        </w:rPr>
        <w:t>PRODUCT CARD</w:t>
      </w:r>
    </w:p>
    <w:p w14:paraId="288B1D83" w14:textId="58AAC12A" w:rsidR="00AB62F7" w:rsidRPr="00735B10" w:rsidRDefault="007B1F6D" w:rsidP="007B1F6D">
      <w:pPr>
        <w:spacing w:after="0" w:line="240" w:lineRule="auto"/>
        <w:ind w:right="-6"/>
        <w:jc w:val="center"/>
        <w:rPr>
          <w:rFonts w:eastAsia="Calibri" w:cstheme="minorHAnsi"/>
          <w:b/>
          <w:sz w:val="28"/>
          <w:szCs w:val="28"/>
        </w:rPr>
      </w:pPr>
      <w:r w:rsidRPr="00735B10">
        <w:rPr>
          <w:rFonts w:eastAsia="Calibri" w:cstheme="minorHAnsi"/>
          <w:b/>
          <w:sz w:val="28"/>
          <w:szCs w:val="28"/>
        </w:rPr>
        <w:t>TIPI TOWER</w:t>
      </w:r>
    </w:p>
    <w:tbl>
      <w:tblPr>
        <w:tblStyle w:val="Tabela-Siatka"/>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6946"/>
      </w:tblGrid>
      <w:tr w:rsidR="00D3278F" w:rsidRPr="00735B10" w14:paraId="6A9490E4" w14:textId="77777777" w:rsidTr="006C1A28">
        <w:tc>
          <w:tcPr>
            <w:tcW w:w="3828" w:type="dxa"/>
            <w:vAlign w:val="center"/>
          </w:tcPr>
          <w:p w14:paraId="3E0182F1" w14:textId="77777777" w:rsidR="007B1F6D" w:rsidRPr="00735B10" w:rsidRDefault="007B1F6D" w:rsidP="00735B10">
            <w:pPr>
              <w:ind w:left="600" w:right="-6"/>
              <w:rPr>
                <w:rFonts w:eastAsia="Calibri" w:cstheme="minorHAnsi"/>
                <w:b/>
                <w:lang w:val="en-US"/>
              </w:rPr>
            </w:pPr>
            <w:r w:rsidRPr="00735B10">
              <w:rPr>
                <w:rFonts w:eastAsia="Calibri" w:cstheme="minorHAnsi"/>
                <w:b/>
                <w:lang w:val="en-US"/>
              </w:rPr>
              <w:t xml:space="preserve">Device dimensions: </w:t>
            </w:r>
          </w:p>
          <w:p w14:paraId="0BF5D916" w14:textId="77777777" w:rsidR="007B1F6D" w:rsidRPr="00735B10" w:rsidRDefault="007B1F6D" w:rsidP="00735B10">
            <w:pPr>
              <w:ind w:left="600" w:right="-6"/>
              <w:rPr>
                <w:rFonts w:eastAsia="Calibri" w:cstheme="minorHAnsi"/>
                <w:lang w:val="en-US"/>
              </w:rPr>
            </w:pPr>
            <w:r w:rsidRPr="00735B10">
              <w:rPr>
                <w:rFonts w:eastAsia="Calibri" w:cstheme="minorHAnsi"/>
                <w:lang w:val="en-US"/>
              </w:rPr>
              <w:t>Length: 13.5m</w:t>
            </w:r>
          </w:p>
          <w:p w14:paraId="7195C87A" w14:textId="77777777" w:rsidR="007B1F6D" w:rsidRPr="00735B10" w:rsidRDefault="007B1F6D" w:rsidP="00735B10">
            <w:pPr>
              <w:ind w:left="600" w:right="-6"/>
              <w:rPr>
                <w:rFonts w:eastAsia="Calibri" w:cstheme="minorHAnsi"/>
                <w:lang w:val="en-US"/>
              </w:rPr>
            </w:pPr>
            <w:r w:rsidRPr="00735B10">
              <w:rPr>
                <w:rFonts w:eastAsia="Calibri" w:cstheme="minorHAnsi"/>
                <w:lang w:val="en-US"/>
              </w:rPr>
              <w:t>Width: 8.3m</w:t>
            </w:r>
          </w:p>
          <w:p w14:paraId="1A38E5F6" w14:textId="77777777" w:rsidR="007B1F6D" w:rsidRPr="00735B10" w:rsidRDefault="007B1F6D" w:rsidP="00735B10">
            <w:pPr>
              <w:ind w:left="600" w:right="-6"/>
              <w:rPr>
                <w:rFonts w:eastAsia="Calibri" w:cstheme="minorHAnsi"/>
                <w:lang w:val="en-US"/>
              </w:rPr>
            </w:pPr>
            <w:r w:rsidRPr="00735B10">
              <w:rPr>
                <w:rFonts w:eastAsia="Calibri" w:cstheme="minorHAnsi"/>
                <w:lang w:val="en-US"/>
              </w:rPr>
              <w:t>Height: 7.5m</w:t>
            </w:r>
          </w:p>
          <w:p w14:paraId="13DAC8BD" w14:textId="77777777" w:rsidR="007B1F6D" w:rsidRPr="00735B10" w:rsidRDefault="007B1F6D" w:rsidP="00735B10">
            <w:pPr>
              <w:ind w:left="600" w:right="-6"/>
              <w:rPr>
                <w:rFonts w:eastAsia="Calibri" w:cstheme="minorHAnsi"/>
                <w:lang w:val="en-US"/>
              </w:rPr>
            </w:pPr>
            <w:r w:rsidRPr="00735B10">
              <w:rPr>
                <w:rFonts w:eastAsia="Calibri" w:cstheme="minorHAnsi"/>
                <w:lang w:val="en-US"/>
              </w:rPr>
              <w:t>Minimum space: 17.1m x 12.0m</w:t>
            </w:r>
          </w:p>
          <w:p w14:paraId="4B53C13E" w14:textId="77777777" w:rsidR="007B1F6D" w:rsidRPr="00735B10" w:rsidRDefault="007B1F6D" w:rsidP="00735B10">
            <w:pPr>
              <w:ind w:left="600" w:right="-6"/>
              <w:rPr>
                <w:rFonts w:eastAsia="Calibri" w:cstheme="minorHAnsi"/>
                <w:lang w:val="en-US"/>
              </w:rPr>
            </w:pPr>
            <w:r w:rsidRPr="00735B10">
              <w:rPr>
                <w:rFonts w:eastAsia="Calibri" w:cstheme="minorHAnsi"/>
                <w:lang w:val="en-US"/>
              </w:rPr>
              <w:t>Age group: 5 to 14 years</w:t>
            </w:r>
          </w:p>
          <w:p w14:paraId="67294568" w14:textId="77777777" w:rsidR="007B1F6D" w:rsidRPr="00735B10" w:rsidRDefault="007B1F6D" w:rsidP="00735B10">
            <w:pPr>
              <w:ind w:left="600" w:right="-6"/>
              <w:rPr>
                <w:rFonts w:eastAsia="Calibri" w:cstheme="minorHAnsi"/>
                <w:lang w:val="en-US"/>
              </w:rPr>
            </w:pPr>
            <w:r w:rsidRPr="00735B10">
              <w:rPr>
                <w:rFonts w:eastAsia="Calibri" w:cstheme="minorHAnsi"/>
                <w:lang w:val="en-US"/>
              </w:rPr>
              <w:t>Depth of foundation: 1,0m</w:t>
            </w:r>
          </w:p>
          <w:p w14:paraId="065F02C7" w14:textId="35589779" w:rsidR="00D3278F" w:rsidRPr="00735B10" w:rsidRDefault="007B1F6D" w:rsidP="00735B10">
            <w:pPr>
              <w:ind w:left="600" w:right="-6"/>
              <w:rPr>
                <w:rFonts w:eastAsia="Times New Roman" w:cstheme="minorHAnsi"/>
                <w:snapToGrid w:val="0"/>
                <w:color w:val="000000"/>
                <w:w w:val="0"/>
                <w:u w:color="000000"/>
                <w:bdr w:val="none" w:sz="0" w:space="0" w:color="000000"/>
                <w:shd w:val="clear" w:color="000000" w:fill="000000"/>
                <w:lang w:eastAsia="x-none" w:bidi="x-none"/>
              </w:rPr>
            </w:pPr>
            <w:proofErr w:type="spellStart"/>
            <w:r w:rsidRPr="00735B10">
              <w:rPr>
                <w:rFonts w:eastAsia="Calibri" w:cstheme="minorHAnsi"/>
              </w:rPr>
              <w:t>Free</w:t>
            </w:r>
            <w:proofErr w:type="spellEnd"/>
            <w:r w:rsidRPr="00735B10">
              <w:rPr>
                <w:rFonts w:eastAsia="Calibri" w:cstheme="minorHAnsi"/>
              </w:rPr>
              <w:t xml:space="preserve"> </w:t>
            </w:r>
            <w:proofErr w:type="spellStart"/>
            <w:r w:rsidRPr="00735B10">
              <w:rPr>
                <w:rFonts w:eastAsia="Calibri" w:cstheme="minorHAnsi"/>
              </w:rPr>
              <w:t>fall</w:t>
            </w:r>
            <w:proofErr w:type="spellEnd"/>
            <w:r w:rsidRPr="00735B10">
              <w:rPr>
                <w:rFonts w:eastAsia="Calibri" w:cstheme="minorHAnsi"/>
              </w:rPr>
              <w:t xml:space="preserve"> </w:t>
            </w:r>
            <w:proofErr w:type="spellStart"/>
            <w:r w:rsidRPr="00735B10">
              <w:rPr>
                <w:rFonts w:eastAsia="Calibri" w:cstheme="minorHAnsi"/>
              </w:rPr>
              <w:t>height</w:t>
            </w:r>
            <w:proofErr w:type="spellEnd"/>
            <w:r w:rsidRPr="00735B10">
              <w:rPr>
                <w:rFonts w:eastAsia="Calibri" w:cstheme="minorHAnsi"/>
              </w:rPr>
              <w:t xml:space="preserve">: 1,5m </w:t>
            </w:r>
          </w:p>
          <w:p w14:paraId="05FA42C5" w14:textId="77777777" w:rsidR="00D3278F" w:rsidRPr="00735B10" w:rsidRDefault="00D3278F" w:rsidP="00D3278F">
            <w:pPr>
              <w:ind w:left="317" w:right="-6"/>
              <w:rPr>
                <w:rFonts w:eastAsia="Times New Roman" w:cstheme="minorHAnsi"/>
                <w:snapToGrid w:val="0"/>
                <w:color w:val="000000"/>
                <w:w w:val="0"/>
                <w:u w:color="000000"/>
                <w:bdr w:val="none" w:sz="0" w:space="0" w:color="000000"/>
                <w:shd w:val="clear" w:color="000000" w:fill="000000"/>
                <w:lang w:eastAsia="x-none" w:bidi="x-none"/>
              </w:rPr>
            </w:pPr>
          </w:p>
          <w:p w14:paraId="6CE03510" w14:textId="77777777" w:rsidR="00D3278F" w:rsidRPr="00735B10" w:rsidRDefault="00D3278F" w:rsidP="00D3278F">
            <w:pPr>
              <w:ind w:left="317" w:right="-6"/>
              <w:rPr>
                <w:rFonts w:eastAsia="Times New Roman" w:cstheme="minorHAnsi"/>
                <w:snapToGrid w:val="0"/>
                <w:color w:val="000000"/>
                <w:w w:val="0"/>
                <w:u w:color="000000"/>
                <w:bdr w:val="none" w:sz="0" w:space="0" w:color="000000"/>
                <w:shd w:val="clear" w:color="000000" w:fill="000000"/>
                <w:lang w:eastAsia="x-none" w:bidi="x-none"/>
              </w:rPr>
            </w:pPr>
          </w:p>
          <w:p w14:paraId="70609B2C" w14:textId="77777777" w:rsidR="00D3278F" w:rsidRPr="00735B10" w:rsidRDefault="00D3278F" w:rsidP="00D3278F">
            <w:pPr>
              <w:ind w:left="317" w:right="-6"/>
              <w:rPr>
                <w:rFonts w:eastAsia="Times New Roman" w:cstheme="minorHAnsi"/>
                <w:snapToGrid w:val="0"/>
                <w:color w:val="000000"/>
                <w:w w:val="0"/>
                <w:u w:color="000000"/>
                <w:bdr w:val="none" w:sz="0" w:space="0" w:color="000000"/>
                <w:shd w:val="clear" w:color="000000" w:fill="000000"/>
                <w:lang w:eastAsia="x-none" w:bidi="x-none"/>
              </w:rPr>
            </w:pPr>
          </w:p>
          <w:p w14:paraId="452DEAA2" w14:textId="77777777" w:rsidR="00D3278F" w:rsidRPr="00735B10" w:rsidRDefault="00D3278F" w:rsidP="00D3278F">
            <w:pPr>
              <w:ind w:left="317" w:right="-6"/>
              <w:rPr>
                <w:rFonts w:eastAsia="Times New Roman" w:cstheme="minorHAnsi"/>
                <w:snapToGrid w:val="0"/>
                <w:color w:val="000000"/>
                <w:w w:val="0"/>
                <w:u w:color="000000"/>
                <w:bdr w:val="none" w:sz="0" w:space="0" w:color="000000"/>
                <w:shd w:val="clear" w:color="000000" w:fill="000000"/>
                <w:lang w:eastAsia="x-none" w:bidi="x-none"/>
              </w:rPr>
            </w:pPr>
          </w:p>
          <w:p w14:paraId="0D8F283D" w14:textId="77777777" w:rsidR="00D3278F" w:rsidRPr="00735B10" w:rsidRDefault="00D3278F" w:rsidP="00D3278F">
            <w:pPr>
              <w:ind w:left="317" w:right="-6"/>
              <w:rPr>
                <w:rFonts w:eastAsia="Times New Roman" w:cstheme="minorHAnsi"/>
                <w:snapToGrid w:val="0"/>
                <w:color w:val="000000"/>
                <w:w w:val="0"/>
                <w:u w:color="000000"/>
                <w:bdr w:val="none" w:sz="0" w:space="0" w:color="000000"/>
                <w:shd w:val="clear" w:color="000000" w:fill="000000"/>
                <w:lang w:eastAsia="x-none" w:bidi="x-none"/>
              </w:rPr>
            </w:pPr>
          </w:p>
          <w:p w14:paraId="48076867" w14:textId="77777777" w:rsidR="00D3278F" w:rsidRPr="00735B10" w:rsidRDefault="00D3278F" w:rsidP="00D3278F">
            <w:pPr>
              <w:ind w:left="317" w:right="-6"/>
              <w:rPr>
                <w:rFonts w:eastAsia="Times New Roman" w:cstheme="minorHAnsi"/>
                <w:snapToGrid w:val="0"/>
                <w:color w:val="000000"/>
                <w:w w:val="0"/>
                <w:u w:color="000000"/>
                <w:bdr w:val="none" w:sz="0" w:space="0" w:color="000000"/>
                <w:shd w:val="clear" w:color="000000" w:fill="000000"/>
                <w:lang w:eastAsia="x-none" w:bidi="x-none"/>
              </w:rPr>
            </w:pPr>
          </w:p>
          <w:p w14:paraId="29952BA6" w14:textId="77777777" w:rsidR="00D3278F" w:rsidRPr="00735B10" w:rsidRDefault="00D3278F" w:rsidP="00AB62F7">
            <w:pPr>
              <w:ind w:right="-6"/>
              <w:rPr>
                <w:rFonts w:eastAsia="Calibri" w:cstheme="minorHAnsi"/>
              </w:rPr>
            </w:pPr>
          </w:p>
        </w:tc>
        <w:tc>
          <w:tcPr>
            <w:tcW w:w="6946" w:type="dxa"/>
          </w:tcPr>
          <w:p w14:paraId="5AB8474F" w14:textId="5F8CF386" w:rsidR="00D3278F" w:rsidRPr="00735B10" w:rsidRDefault="003E36BD" w:rsidP="00962225">
            <w:pPr>
              <w:ind w:right="-6"/>
              <w:jc w:val="center"/>
              <w:rPr>
                <w:rFonts w:eastAsia="Calibri" w:cstheme="minorHAnsi"/>
              </w:rPr>
            </w:pPr>
            <w:r w:rsidRPr="00735B10">
              <w:rPr>
                <w:rFonts w:eastAsia="Calibri" w:cstheme="minorHAnsi"/>
                <w:noProof/>
              </w:rPr>
              <w:drawing>
                <wp:anchor distT="0" distB="0" distL="114300" distR="114300" simplePos="0" relativeHeight="251658240" behindDoc="1" locked="0" layoutInCell="1" allowOverlap="1" wp14:anchorId="3D674E18" wp14:editId="6C77F5DB">
                  <wp:simplePos x="0" y="0"/>
                  <wp:positionH relativeFrom="column">
                    <wp:posOffset>-336550</wp:posOffset>
                  </wp:positionH>
                  <wp:positionV relativeFrom="paragraph">
                    <wp:posOffset>-422910</wp:posOffset>
                  </wp:positionV>
                  <wp:extent cx="4566890" cy="3671135"/>
                  <wp:effectExtent l="0" t="0" r="5715" b="571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573838" cy="3676720"/>
                          </a:xfrm>
                          <a:prstGeom prst="rect">
                            <a:avLst/>
                          </a:prstGeom>
                        </pic:spPr>
                      </pic:pic>
                    </a:graphicData>
                  </a:graphic>
                  <wp14:sizeRelH relativeFrom="margin">
                    <wp14:pctWidth>0</wp14:pctWidth>
                  </wp14:sizeRelH>
                  <wp14:sizeRelV relativeFrom="margin">
                    <wp14:pctHeight>0</wp14:pctHeight>
                  </wp14:sizeRelV>
                </wp:anchor>
              </w:drawing>
            </w:r>
          </w:p>
        </w:tc>
      </w:tr>
    </w:tbl>
    <w:p w14:paraId="645D12A9" w14:textId="77777777" w:rsidR="00AB62F7" w:rsidRPr="00735B10" w:rsidRDefault="00AB62F7" w:rsidP="00AB62F7">
      <w:pPr>
        <w:spacing w:after="0" w:line="240" w:lineRule="auto"/>
        <w:ind w:left="317" w:right="-6"/>
        <w:rPr>
          <w:rFonts w:eastAsia="Times New Roman" w:cstheme="minorHAnsi"/>
          <w:snapToGrid w:val="0"/>
          <w:color w:val="000000"/>
          <w:w w:val="0"/>
          <w:u w:color="000000"/>
          <w:bdr w:val="none" w:sz="0" w:space="0" w:color="000000"/>
          <w:shd w:val="clear" w:color="000000" w:fill="000000"/>
          <w:lang w:eastAsia="x-none" w:bidi="x-none"/>
        </w:rPr>
      </w:pPr>
    </w:p>
    <w:p w14:paraId="61A1DB92" w14:textId="77777777" w:rsidR="00AB62F7" w:rsidRPr="00735B10" w:rsidRDefault="00AB62F7" w:rsidP="00AB62F7">
      <w:pPr>
        <w:spacing w:after="0" w:line="240" w:lineRule="auto"/>
        <w:ind w:left="317" w:right="-6"/>
        <w:rPr>
          <w:rFonts w:eastAsia="Times New Roman" w:cstheme="minorHAnsi"/>
          <w:snapToGrid w:val="0"/>
          <w:color w:val="000000"/>
          <w:w w:val="0"/>
          <w:u w:color="000000"/>
          <w:bdr w:val="none" w:sz="0" w:space="0" w:color="000000"/>
          <w:shd w:val="clear" w:color="000000" w:fill="000000"/>
          <w:lang w:eastAsia="x-none" w:bidi="x-none"/>
        </w:rPr>
      </w:pPr>
    </w:p>
    <w:p w14:paraId="249302F3" w14:textId="77777777" w:rsidR="00C824DF" w:rsidRPr="00735B10" w:rsidRDefault="00C824DF" w:rsidP="00AB62F7">
      <w:pPr>
        <w:spacing w:after="0" w:line="240" w:lineRule="auto"/>
        <w:ind w:right="-6"/>
        <w:rPr>
          <w:rFonts w:eastAsia="Calibri" w:cstheme="minorHAnsi"/>
          <w:b/>
          <w:bCs/>
          <w:color w:val="000000"/>
        </w:rPr>
      </w:pPr>
    </w:p>
    <w:p w14:paraId="575A43A3" w14:textId="4C69BA12" w:rsidR="007B1F6D" w:rsidRPr="00735B10" w:rsidRDefault="007B1F6D" w:rsidP="00AB62F7">
      <w:pPr>
        <w:spacing w:after="0" w:line="240" w:lineRule="auto"/>
        <w:ind w:right="-6"/>
        <w:rPr>
          <w:rFonts w:eastAsia="Calibri" w:cstheme="minorHAnsi"/>
          <w:b/>
          <w:bCs/>
          <w:color w:val="000000"/>
          <w:sz w:val="24"/>
          <w:szCs w:val="24"/>
          <w:lang w:val="en-US"/>
        </w:rPr>
      </w:pPr>
      <w:r w:rsidRPr="00735B10">
        <w:rPr>
          <w:rFonts w:eastAsia="Calibri" w:cstheme="minorHAnsi"/>
          <w:b/>
          <w:bCs/>
          <w:color w:val="000000"/>
          <w:sz w:val="24"/>
          <w:szCs w:val="24"/>
          <w:lang w:val="en-US"/>
        </w:rPr>
        <w:t>Guidelines for materials and technology</w:t>
      </w:r>
      <w:r w:rsidR="00735B10" w:rsidRPr="00735B10">
        <w:rPr>
          <w:rFonts w:eastAsia="Calibri" w:cstheme="minorHAnsi"/>
          <w:b/>
          <w:bCs/>
          <w:color w:val="000000"/>
          <w:sz w:val="24"/>
          <w:szCs w:val="24"/>
          <w:lang w:val="en-US"/>
        </w:rPr>
        <w:t>.</w:t>
      </w:r>
    </w:p>
    <w:p w14:paraId="4C83EC55" w14:textId="77777777" w:rsidR="007B1F6D" w:rsidRPr="00735B10" w:rsidRDefault="007B1F6D" w:rsidP="007B1F6D">
      <w:pPr>
        <w:spacing w:after="0" w:line="240" w:lineRule="auto"/>
        <w:jc w:val="both"/>
        <w:rPr>
          <w:rFonts w:eastAsia="Calibri" w:cstheme="minorHAnsi"/>
          <w:color w:val="000000"/>
          <w:lang w:val="en-US"/>
        </w:rPr>
      </w:pPr>
      <w:r w:rsidRPr="00735B10">
        <w:rPr>
          <w:rFonts w:eastAsia="Calibri" w:cstheme="minorHAnsi"/>
          <w:color w:val="000000"/>
          <w:lang w:val="en-US"/>
        </w:rPr>
        <w:t xml:space="preserve">TIPI TOWER is a device in the shape of a truncated pyramid, consisting of 5 steel poles made of tubes with a diameter of 168.3mm of different length, which are the load-bearing structure for bent steel arches made of tubes with a diameter of 88.9mm, forming circles on which rope nets are suspended. The steel structure is protected against corrosion by hot-dip </w:t>
      </w:r>
      <w:proofErr w:type="spellStart"/>
      <w:r w:rsidRPr="00735B10">
        <w:rPr>
          <w:rFonts w:eastAsia="Calibri" w:cstheme="minorHAnsi"/>
          <w:color w:val="000000"/>
          <w:lang w:val="en-US"/>
        </w:rPr>
        <w:t>galvanising</w:t>
      </w:r>
      <w:proofErr w:type="spellEnd"/>
      <w:r w:rsidRPr="00735B10">
        <w:rPr>
          <w:rFonts w:eastAsia="Calibri" w:cstheme="minorHAnsi"/>
          <w:color w:val="000000"/>
          <w:lang w:val="en-US"/>
        </w:rPr>
        <w:t xml:space="preserve"> and powder coating. Horizontal rope nets are located at heights of 1.50m and 3.30m above ground level. A rope shaft is suspended inside the structure, fixed at the top at 4.70m and running through both horizontal rope grids to ground level. At the bottom the shaft is anchored in the ground with turnbuckles to allow for tensioning. The shaft is equipped with 4 mezzanine ropes to prevent falling from a height of more than 1.50m.</w:t>
      </w:r>
    </w:p>
    <w:p w14:paraId="7C0E654C" w14:textId="77777777" w:rsidR="007B1F6D" w:rsidRPr="00735B10" w:rsidRDefault="007B1F6D" w:rsidP="007B1F6D">
      <w:pPr>
        <w:spacing w:after="0" w:line="240" w:lineRule="auto"/>
        <w:jc w:val="both"/>
        <w:rPr>
          <w:rFonts w:eastAsia="Calibri" w:cstheme="minorHAnsi"/>
          <w:color w:val="000000"/>
          <w:lang w:val="en-US"/>
        </w:rPr>
      </w:pPr>
      <w:r w:rsidRPr="00735B10">
        <w:rPr>
          <w:rFonts w:eastAsia="Calibri" w:cstheme="minorHAnsi"/>
          <w:color w:val="000000"/>
          <w:lang w:val="en-US"/>
        </w:rPr>
        <w:t xml:space="preserve">Additionally, on the outside of the device there is a rope net and rope bridge, which are additional entrances to the rope level attached at the height of 1.50m, attached on one side to the arches of the steel construction of the device, on the other side to steel poles with diameter of 139.7mm. The rope elements are made of polyamide ropes, braided, bonded with a diameter of 18mm, connected with fittings made of </w:t>
      </w:r>
      <w:proofErr w:type="spellStart"/>
      <w:r w:rsidRPr="00735B10">
        <w:rPr>
          <w:rFonts w:eastAsia="Calibri" w:cstheme="minorHAnsi"/>
          <w:color w:val="000000"/>
          <w:lang w:val="en-US"/>
        </w:rPr>
        <w:t>aluminium</w:t>
      </w:r>
      <w:proofErr w:type="spellEnd"/>
      <w:r w:rsidRPr="00735B10">
        <w:rPr>
          <w:rFonts w:eastAsia="Calibri" w:cstheme="minorHAnsi"/>
          <w:color w:val="000000"/>
          <w:lang w:val="en-US"/>
        </w:rPr>
        <w:t xml:space="preserve">, stainless steel and plastic. The connection of the rope net to the steel structure is ensured by elements made of </w:t>
      </w:r>
      <w:proofErr w:type="spellStart"/>
      <w:r w:rsidRPr="00735B10">
        <w:rPr>
          <w:rFonts w:eastAsia="Calibri" w:cstheme="minorHAnsi"/>
          <w:color w:val="000000"/>
          <w:lang w:val="en-US"/>
        </w:rPr>
        <w:t>aluminium</w:t>
      </w:r>
      <w:proofErr w:type="spellEnd"/>
      <w:r w:rsidRPr="00735B10">
        <w:rPr>
          <w:rFonts w:eastAsia="Calibri" w:cstheme="minorHAnsi"/>
          <w:color w:val="000000"/>
          <w:lang w:val="en-US"/>
        </w:rPr>
        <w:t xml:space="preserve">, stainless steel and </w:t>
      </w:r>
      <w:proofErr w:type="spellStart"/>
      <w:r w:rsidRPr="00735B10">
        <w:rPr>
          <w:rFonts w:eastAsia="Calibri" w:cstheme="minorHAnsi"/>
          <w:color w:val="000000"/>
          <w:lang w:val="en-US"/>
        </w:rPr>
        <w:t>galvanised</w:t>
      </w:r>
      <w:proofErr w:type="spellEnd"/>
      <w:r w:rsidRPr="00735B10">
        <w:rPr>
          <w:rFonts w:eastAsia="Calibri" w:cstheme="minorHAnsi"/>
          <w:color w:val="000000"/>
          <w:lang w:val="en-US"/>
        </w:rPr>
        <w:t xml:space="preserve"> steel. </w:t>
      </w:r>
    </w:p>
    <w:p w14:paraId="4F510E71" w14:textId="77777777" w:rsidR="007B1F6D" w:rsidRPr="00735B10" w:rsidRDefault="007B1F6D" w:rsidP="007B1F6D">
      <w:pPr>
        <w:spacing w:after="0" w:line="240" w:lineRule="auto"/>
        <w:jc w:val="both"/>
        <w:rPr>
          <w:rFonts w:eastAsia="Calibri" w:cstheme="minorHAnsi"/>
          <w:color w:val="000000"/>
          <w:lang w:val="en-US"/>
        </w:rPr>
      </w:pPr>
      <w:r w:rsidRPr="00735B10">
        <w:rPr>
          <w:rFonts w:eastAsia="Calibri" w:cstheme="minorHAnsi"/>
          <w:color w:val="000000"/>
          <w:lang w:val="en-US"/>
        </w:rPr>
        <w:t xml:space="preserve">At the level of 3.30 m there is an inlet of a tube slide. The slide is made of polyethylene. </w:t>
      </w:r>
    </w:p>
    <w:p w14:paraId="73A3EC60" w14:textId="77777777" w:rsidR="007B1F6D" w:rsidRPr="00735B10" w:rsidRDefault="007B1F6D" w:rsidP="007B1F6D">
      <w:pPr>
        <w:spacing w:after="0" w:line="240" w:lineRule="auto"/>
        <w:jc w:val="both"/>
        <w:rPr>
          <w:rFonts w:eastAsia="Calibri" w:cstheme="minorHAnsi"/>
          <w:color w:val="000000"/>
          <w:lang w:val="en-US"/>
        </w:rPr>
      </w:pPr>
      <w:r w:rsidRPr="00735B10">
        <w:rPr>
          <w:rFonts w:eastAsia="Calibri" w:cstheme="minorHAnsi"/>
          <w:color w:val="000000"/>
          <w:lang w:val="en-US"/>
        </w:rPr>
        <w:t>The foundation of the steel structure is made of reinforced concrete footings</w:t>
      </w:r>
    </w:p>
    <w:p w14:paraId="72B00B38" w14:textId="77777777" w:rsidR="007B1F6D" w:rsidRPr="00735B10" w:rsidRDefault="007B1F6D" w:rsidP="007B1F6D">
      <w:pPr>
        <w:spacing w:after="0" w:line="240" w:lineRule="auto"/>
        <w:jc w:val="both"/>
        <w:rPr>
          <w:rFonts w:eastAsia="Calibri" w:cstheme="minorHAnsi"/>
          <w:color w:val="000000"/>
          <w:lang w:val="en-US"/>
        </w:rPr>
      </w:pPr>
    </w:p>
    <w:p w14:paraId="066910AA" w14:textId="29FFC6A6" w:rsidR="007B1F6D" w:rsidRPr="00735B10" w:rsidRDefault="007B1F6D" w:rsidP="007B1F6D">
      <w:pPr>
        <w:spacing w:after="0" w:line="240" w:lineRule="auto"/>
        <w:jc w:val="both"/>
        <w:rPr>
          <w:rFonts w:eastAsia="Calibri" w:cstheme="minorHAnsi"/>
          <w:b/>
          <w:color w:val="000000"/>
          <w:lang w:val="en-US"/>
        </w:rPr>
      </w:pPr>
      <w:r w:rsidRPr="00735B10">
        <w:rPr>
          <w:rFonts w:eastAsia="Calibri" w:cstheme="minorHAnsi"/>
          <w:b/>
          <w:color w:val="000000"/>
          <w:lang w:val="en-US"/>
        </w:rPr>
        <w:t>The fall area of the device shall be made on a surface in accordance with PN EN 1176- 1:2017</w:t>
      </w:r>
      <w:r w:rsidR="00735B10">
        <w:rPr>
          <w:rFonts w:eastAsia="Calibri" w:cstheme="minorHAnsi"/>
          <w:b/>
          <w:color w:val="000000"/>
          <w:lang w:val="en-US"/>
        </w:rPr>
        <w:t>-12</w:t>
      </w:r>
      <w:r w:rsidRPr="00735B10">
        <w:rPr>
          <w:rFonts w:eastAsia="Calibri" w:cstheme="minorHAnsi"/>
          <w:b/>
          <w:color w:val="000000"/>
          <w:lang w:val="en-US"/>
        </w:rPr>
        <w:t>. The accessibility of heavy construction equipment is required for the installation.</w:t>
      </w:r>
    </w:p>
    <w:p w14:paraId="07B0FEE3" w14:textId="77777777" w:rsidR="007B1F6D" w:rsidRPr="00735B10" w:rsidRDefault="007B1F6D" w:rsidP="007B1F6D">
      <w:pPr>
        <w:spacing w:after="0" w:line="240" w:lineRule="auto"/>
        <w:jc w:val="both"/>
        <w:rPr>
          <w:rFonts w:eastAsia="Calibri" w:cstheme="minorHAnsi"/>
          <w:b/>
          <w:color w:val="000000"/>
          <w:lang w:val="en-US"/>
        </w:rPr>
      </w:pPr>
    </w:p>
    <w:p w14:paraId="4D505032" w14:textId="075C8B3E" w:rsidR="00E9540D" w:rsidRPr="00735B10" w:rsidRDefault="007B1F6D" w:rsidP="007B1F6D">
      <w:pPr>
        <w:spacing w:after="0" w:line="240" w:lineRule="auto"/>
        <w:jc w:val="both"/>
        <w:rPr>
          <w:rFonts w:eastAsia="Calibri" w:cstheme="minorHAnsi"/>
          <w:b/>
          <w:bCs/>
          <w:color w:val="000000"/>
          <w:lang w:val="en-US"/>
        </w:rPr>
      </w:pPr>
      <w:r w:rsidRPr="00735B10">
        <w:rPr>
          <w:rFonts w:eastAsia="Calibri" w:cstheme="minorHAnsi"/>
          <w:b/>
          <w:color w:val="000000"/>
          <w:lang w:val="en-US"/>
        </w:rPr>
        <w:t xml:space="preserve">For the sake of children's safety and the quality of the equipment, it is required that the equipment be certified for compliance with </w:t>
      </w:r>
      <w:bookmarkStart w:id="0" w:name="_Hlk120188852"/>
      <w:r w:rsidRPr="00735B10">
        <w:rPr>
          <w:rFonts w:eastAsia="Calibri" w:cstheme="minorHAnsi"/>
          <w:b/>
          <w:color w:val="000000"/>
          <w:lang w:val="en-US"/>
        </w:rPr>
        <w:t>PN EN 1176-1:2017</w:t>
      </w:r>
      <w:r w:rsidR="00735B10">
        <w:rPr>
          <w:rFonts w:eastAsia="Calibri" w:cstheme="minorHAnsi"/>
          <w:b/>
          <w:color w:val="000000"/>
          <w:lang w:val="en-US"/>
        </w:rPr>
        <w:t>-12</w:t>
      </w:r>
      <w:bookmarkEnd w:id="0"/>
      <w:r w:rsidRPr="00735B10">
        <w:rPr>
          <w:rFonts w:eastAsia="Calibri" w:cstheme="minorHAnsi"/>
          <w:b/>
          <w:color w:val="000000"/>
          <w:lang w:val="en-US"/>
        </w:rPr>
        <w:t>,</w:t>
      </w:r>
      <w:r w:rsidR="00735B10" w:rsidRPr="00735B10">
        <w:rPr>
          <w:rFonts w:eastAsia="Calibri" w:cstheme="minorHAnsi"/>
          <w:b/>
          <w:color w:val="000000"/>
          <w:lang w:val="en-US"/>
        </w:rPr>
        <w:t xml:space="preserve"> </w:t>
      </w:r>
      <w:r w:rsidR="00735B10" w:rsidRPr="00735B10">
        <w:rPr>
          <w:rFonts w:eastAsia="Calibri" w:cstheme="minorHAnsi"/>
          <w:b/>
          <w:color w:val="000000"/>
          <w:lang w:val="en-US"/>
        </w:rPr>
        <w:t>PN EN 1176-</w:t>
      </w:r>
      <w:r w:rsidR="00735B10">
        <w:rPr>
          <w:rFonts w:eastAsia="Calibri" w:cstheme="minorHAnsi"/>
          <w:b/>
          <w:color w:val="000000"/>
          <w:lang w:val="en-US"/>
        </w:rPr>
        <w:t>3</w:t>
      </w:r>
      <w:r w:rsidR="00735B10" w:rsidRPr="00735B10">
        <w:rPr>
          <w:rFonts w:eastAsia="Calibri" w:cstheme="minorHAnsi"/>
          <w:b/>
          <w:color w:val="000000"/>
          <w:lang w:val="en-US"/>
        </w:rPr>
        <w:t>:2017-12</w:t>
      </w:r>
      <w:r w:rsidR="00735B10">
        <w:rPr>
          <w:rFonts w:eastAsia="Calibri" w:cstheme="minorHAnsi"/>
          <w:b/>
          <w:color w:val="000000"/>
          <w:lang w:val="en-US"/>
        </w:rPr>
        <w:t>,</w:t>
      </w:r>
      <w:r w:rsidRPr="00735B10">
        <w:rPr>
          <w:rFonts w:eastAsia="Calibri" w:cstheme="minorHAnsi"/>
          <w:b/>
          <w:color w:val="000000"/>
          <w:lang w:val="en-US"/>
        </w:rPr>
        <w:t xml:space="preserve"> PN EN 1176-11:2014-11 issued by a system accredited by the National Accreditation Centre or the national accreditation body of the other Member States in accordance with Regulation (EC) No 765/2008 of the European Parliament and of the Council of the European Union."</w:t>
      </w:r>
    </w:p>
    <w:sectPr w:rsidR="00E9540D" w:rsidRPr="00735B10" w:rsidSect="00EA654F">
      <w:headerReference w:type="default" r:id="rId7"/>
      <w:pgSz w:w="11906" w:h="16838"/>
      <w:pgMar w:top="212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CE39" w14:textId="77777777" w:rsidR="00C13156" w:rsidRDefault="00C13156" w:rsidP="000D2D93">
      <w:pPr>
        <w:spacing w:after="0" w:line="240" w:lineRule="auto"/>
      </w:pPr>
      <w:r>
        <w:separator/>
      </w:r>
    </w:p>
  </w:endnote>
  <w:endnote w:type="continuationSeparator" w:id="0">
    <w:p w14:paraId="22145FF9" w14:textId="77777777" w:rsidR="00C13156" w:rsidRDefault="00C13156"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3A3E" w14:textId="77777777" w:rsidR="00C13156" w:rsidRDefault="00C13156" w:rsidP="000D2D93">
      <w:pPr>
        <w:spacing w:after="0" w:line="240" w:lineRule="auto"/>
      </w:pPr>
      <w:r>
        <w:separator/>
      </w:r>
    </w:p>
  </w:footnote>
  <w:footnote w:type="continuationSeparator" w:id="0">
    <w:p w14:paraId="153FF9F5" w14:textId="77777777" w:rsidR="00C13156" w:rsidRDefault="00C13156"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AC3E" w14:textId="77777777" w:rsidR="000D2D93" w:rsidRDefault="000D2D93">
    <w:pPr>
      <w:pStyle w:val="Nagwek"/>
    </w:pPr>
    <w:r>
      <w:rPr>
        <w:noProof/>
        <w:lang w:eastAsia="pl-PL"/>
      </w:rPr>
      <w:drawing>
        <wp:anchor distT="0" distB="0" distL="114300" distR="114300" simplePos="0" relativeHeight="251658240"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0121C"/>
    <w:rsid w:val="000657D1"/>
    <w:rsid w:val="000D2D93"/>
    <w:rsid w:val="000E2092"/>
    <w:rsid w:val="00144D67"/>
    <w:rsid w:val="0017650B"/>
    <w:rsid w:val="0019656A"/>
    <w:rsid w:val="0019779E"/>
    <w:rsid w:val="001C1770"/>
    <w:rsid w:val="002D4158"/>
    <w:rsid w:val="00323C83"/>
    <w:rsid w:val="00344A29"/>
    <w:rsid w:val="00346FF2"/>
    <w:rsid w:val="003656E1"/>
    <w:rsid w:val="00381489"/>
    <w:rsid w:val="003834D5"/>
    <w:rsid w:val="00395DF8"/>
    <w:rsid w:val="003D49E1"/>
    <w:rsid w:val="003E33CE"/>
    <w:rsid w:val="003E36BD"/>
    <w:rsid w:val="003E51F5"/>
    <w:rsid w:val="004B6D2C"/>
    <w:rsid w:val="004B7B95"/>
    <w:rsid w:val="004C70C9"/>
    <w:rsid w:val="004F7BB0"/>
    <w:rsid w:val="00591116"/>
    <w:rsid w:val="00594596"/>
    <w:rsid w:val="005D1E0C"/>
    <w:rsid w:val="00616984"/>
    <w:rsid w:val="00636CE2"/>
    <w:rsid w:val="00671AAE"/>
    <w:rsid w:val="006B6D94"/>
    <w:rsid w:val="006C1A28"/>
    <w:rsid w:val="006F4DAD"/>
    <w:rsid w:val="00735B10"/>
    <w:rsid w:val="007B1F6D"/>
    <w:rsid w:val="0081796B"/>
    <w:rsid w:val="00845D45"/>
    <w:rsid w:val="008926EE"/>
    <w:rsid w:val="00962225"/>
    <w:rsid w:val="00974B3C"/>
    <w:rsid w:val="009777A8"/>
    <w:rsid w:val="009C4A2E"/>
    <w:rsid w:val="00A2275D"/>
    <w:rsid w:val="00A516F7"/>
    <w:rsid w:val="00AB1A68"/>
    <w:rsid w:val="00AB4DD9"/>
    <w:rsid w:val="00AB62F7"/>
    <w:rsid w:val="00B00155"/>
    <w:rsid w:val="00B61C13"/>
    <w:rsid w:val="00B877E5"/>
    <w:rsid w:val="00BB3D36"/>
    <w:rsid w:val="00C13156"/>
    <w:rsid w:val="00C824DF"/>
    <w:rsid w:val="00CB2FA1"/>
    <w:rsid w:val="00CB5E8A"/>
    <w:rsid w:val="00CF04E7"/>
    <w:rsid w:val="00D07E5F"/>
    <w:rsid w:val="00D310DB"/>
    <w:rsid w:val="00D3278F"/>
    <w:rsid w:val="00D81860"/>
    <w:rsid w:val="00DC4A9A"/>
    <w:rsid w:val="00DE5967"/>
    <w:rsid w:val="00DE5B40"/>
    <w:rsid w:val="00E10A62"/>
    <w:rsid w:val="00E9540D"/>
    <w:rsid w:val="00EA654F"/>
    <w:rsid w:val="00EE3A7E"/>
    <w:rsid w:val="00FA75D4"/>
    <w:rsid w:val="00FF282B"/>
    <w:rsid w:val="00FF73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D32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2092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3</cp:revision>
  <dcterms:created xsi:type="dcterms:W3CDTF">2022-11-24T12:28:00Z</dcterms:created>
  <dcterms:modified xsi:type="dcterms:W3CDTF">2022-11-24T12:29:00Z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