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699E" w14:textId="4B823E9A" w:rsidR="00BE57E3" w:rsidRPr="007F5789" w:rsidRDefault="001F6894" w:rsidP="007F5789">
      <w:pPr>
        <w:jc w:val="center"/>
        <w:rPr>
          <w:rFonts w:ascii="Gill Sans MT" w:hAnsi="Gill Sans MT" w:cstheme="minorHAnsi"/>
          <w:b/>
          <w:sz w:val="28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467F3E" wp14:editId="17951393">
            <wp:simplePos x="0" y="0"/>
            <wp:positionH relativeFrom="column">
              <wp:posOffset>194945</wp:posOffset>
            </wp:positionH>
            <wp:positionV relativeFrom="paragraph">
              <wp:posOffset>2460625</wp:posOffset>
            </wp:positionV>
            <wp:extent cx="5618395" cy="2600594"/>
            <wp:effectExtent l="0" t="0" r="190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3" t="17339" r="15339" b="19084"/>
                    <a:stretch/>
                  </pic:blipFill>
                  <pic:spPr bwMode="auto">
                    <a:xfrm>
                      <a:off x="0" y="0"/>
                      <a:ext cx="5618395" cy="2600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5789" w:rsidRPr="007F5789">
        <w:rPr>
          <w:rFonts w:ascii="Gill Sans MT" w:hAnsi="Gill Sans MT" w:cstheme="minorHAnsi"/>
          <w:b/>
          <w:sz w:val="28"/>
          <w:szCs w:val="24"/>
        </w:rPr>
        <w:t>PRODUCT CAR</w:t>
      </w:r>
      <w:r>
        <w:rPr>
          <w:rFonts w:ascii="Gill Sans MT" w:hAnsi="Gill Sans MT" w:cstheme="minorHAnsi"/>
          <w:b/>
          <w:sz w:val="28"/>
          <w:szCs w:val="24"/>
        </w:rPr>
        <w:t>D</w:t>
      </w:r>
      <w:r w:rsidR="007F5789" w:rsidRPr="007F5789">
        <w:rPr>
          <w:rFonts w:ascii="Gill Sans MT" w:hAnsi="Gill Sans MT" w:cstheme="minorHAnsi"/>
          <w:b/>
          <w:sz w:val="28"/>
          <w:szCs w:val="24"/>
        </w:rPr>
        <w:t xml:space="preserve"> EVOLO </w:t>
      </w:r>
      <w:r>
        <w:rPr>
          <w:rFonts w:ascii="Gill Sans MT" w:hAnsi="Gill Sans MT" w:cstheme="minorHAnsi"/>
          <w:b/>
          <w:sz w:val="28"/>
          <w:szCs w:val="24"/>
        </w:rPr>
        <w:br/>
      </w:r>
      <w:proofErr w:type="spellStart"/>
      <w:r w:rsidR="007F5789" w:rsidRPr="007F5789">
        <w:rPr>
          <w:rFonts w:ascii="Gill Sans MT" w:hAnsi="Gill Sans MT" w:cstheme="minorHAnsi"/>
          <w:b/>
          <w:sz w:val="28"/>
          <w:szCs w:val="24"/>
        </w:rPr>
        <w:t>Cat</w:t>
      </w:r>
      <w:proofErr w:type="spellEnd"/>
      <w:r w:rsidR="007F5789" w:rsidRPr="007F5789">
        <w:rPr>
          <w:rFonts w:ascii="Gill Sans MT" w:hAnsi="Gill Sans MT" w:cstheme="minorHAnsi"/>
          <w:b/>
          <w:sz w:val="28"/>
          <w:szCs w:val="24"/>
        </w:rPr>
        <w:t>.</w:t>
      </w:r>
      <w:r>
        <w:rPr>
          <w:rFonts w:ascii="Gill Sans MT" w:hAnsi="Gill Sans MT" w:cstheme="minorHAnsi"/>
          <w:b/>
          <w:sz w:val="28"/>
          <w:szCs w:val="24"/>
        </w:rPr>
        <w:t xml:space="preserve"> n</w:t>
      </w:r>
      <w:r w:rsidR="007F5789" w:rsidRPr="007F5789">
        <w:rPr>
          <w:rFonts w:ascii="Gill Sans MT" w:hAnsi="Gill Sans MT" w:cstheme="minorHAnsi"/>
          <w:b/>
          <w:sz w:val="28"/>
          <w:szCs w:val="24"/>
        </w:rPr>
        <w:t>o.</w:t>
      </w:r>
      <w:r w:rsidR="00BE57E3" w:rsidRPr="007F5789">
        <w:rPr>
          <w:rFonts w:ascii="Gill Sans MT" w:hAnsi="Gill Sans MT" w:cstheme="minorHAnsi"/>
          <w:b/>
          <w:sz w:val="28"/>
          <w:szCs w:val="24"/>
        </w:rPr>
        <w:t xml:space="preserve"> 1410</w:t>
      </w:r>
    </w:p>
    <w:tbl>
      <w:tblPr>
        <w:tblStyle w:val="Tabela-Siatka"/>
        <w:tblW w:w="111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945"/>
      </w:tblGrid>
      <w:tr w:rsidR="00BE57E3" w:rsidRPr="00CA44E4" w14:paraId="4CFB3E88" w14:textId="77777777" w:rsidTr="007F5789">
        <w:tc>
          <w:tcPr>
            <w:tcW w:w="4253" w:type="dxa"/>
          </w:tcPr>
          <w:p w14:paraId="4295A4BE" w14:textId="77777777" w:rsidR="007F5789" w:rsidRDefault="007F5789" w:rsidP="00BE57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A3C152" w14:textId="77777777" w:rsidR="007F5789" w:rsidRDefault="007F5789" w:rsidP="00BE57E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A38407" w14:textId="5B793474" w:rsidR="007F5789" w:rsidRPr="007F5789" w:rsidRDefault="007F5789" w:rsidP="007F5789">
            <w:pPr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7F5789">
              <w:rPr>
                <w:rFonts w:ascii="Gill Sans MT" w:hAnsi="Gill Sans MT" w:cstheme="minorHAnsi"/>
                <w:b/>
                <w:sz w:val="24"/>
                <w:szCs w:val="24"/>
              </w:rPr>
              <w:t xml:space="preserve">Device </w:t>
            </w:r>
            <w:proofErr w:type="spellStart"/>
            <w:r w:rsidRPr="007F5789">
              <w:rPr>
                <w:rFonts w:ascii="Gill Sans MT" w:hAnsi="Gill Sans MT" w:cstheme="minorHAnsi"/>
                <w:b/>
                <w:sz w:val="24"/>
                <w:szCs w:val="24"/>
              </w:rPr>
              <w:t>dimensions</w:t>
            </w:r>
            <w:proofErr w:type="spellEnd"/>
            <w:r w:rsidRPr="007F5789">
              <w:rPr>
                <w:rFonts w:ascii="Gill Sans MT" w:hAnsi="Gill Sans MT" w:cstheme="minorHAnsi"/>
                <w:b/>
                <w:sz w:val="24"/>
                <w:szCs w:val="24"/>
              </w:rPr>
              <w:t>:</w:t>
            </w:r>
          </w:p>
          <w:p w14:paraId="200CD2E4" w14:textId="77777777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Length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6.7 m</w:t>
            </w:r>
          </w:p>
          <w:p w14:paraId="27034035" w14:textId="77777777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Width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6.0 m</w:t>
            </w:r>
          </w:p>
          <w:p w14:paraId="42C300C1" w14:textId="77777777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Height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2.75 m</w:t>
            </w:r>
          </w:p>
          <w:p w14:paraId="4E00BB3D" w14:textId="77777777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Minimum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space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9.1x9.6 m</w:t>
            </w:r>
          </w:p>
          <w:p w14:paraId="0D1BE5CF" w14:textId="77777777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Age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group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: 5 to 14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years</w:t>
            </w:r>
            <w:proofErr w:type="spellEnd"/>
          </w:p>
          <w:p w14:paraId="024BF717" w14:textId="1B5B5362" w:rsidR="007F5789" w:rsidRPr="007F5789" w:rsidRDefault="007F5789" w:rsidP="007F5789">
            <w:pPr>
              <w:rPr>
                <w:rFonts w:ascii="Gill Sans MT" w:hAnsi="Gill Sans MT" w:cstheme="minorHAnsi"/>
                <w:bCs/>
                <w:sz w:val="24"/>
                <w:szCs w:val="24"/>
              </w:rPr>
            </w:pP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Free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fall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height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2</w:t>
            </w:r>
            <w:r w:rsidR="001F6894">
              <w:rPr>
                <w:rFonts w:ascii="Gill Sans MT" w:hAnsi="Gill Sans MT" w:cstheme="minorHAnsi"/>
                <w:bCs/>
                <w:sz w:val="24"/>
                <w:szCs w:val="24"/>
              </w:rPr>
              <w:t>.</w:t>
            </w:r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75 m</w:t>
            </w:r>
          </w:p>
          <w:p w14:paraId="107532D3" w14:textId="5898F3F9" w:rsidR="00BE57E3" w:rsidRPr="00CA44E4" w:rsidRDefault="007F5789" w:rsidP="007F5789">
            <w:pPr>
              <w:rPr>
                <w:rFonts w:cstheme="minorHAnsi"/>
                <w:sz w:val="24"/>
                <w:szCs w:val="24"/>
              </w:rPr>
            </w:pPr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 xml:space="preserve">Foundation </w:t>
            </w:r>
            <w:proofErr w:type="spellStart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depth</w:t>
            </w:r>
            <w:proofErr w:type="spellEnd"/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: 1</w:t>
            </w:r>
            <w:r w:rsidR="001F6894">
              <w:rPr>
                <w:rFonts w:ascii="Gill Sans MT" w:hAnsi="Gill Sans MT" w:cstheme="minorHAnsi"/>
                <w:bCs/>
                <w:sz w:val="24"/>
                <w:szCs w:val="24"/>
              </w:rPr>
              <w:t>.</w:t>
            </w:r>
            <w:r w:rsidRPr="007F5789">
              <w:rPr>
                <w:rFonts w:ascii="Gill Sans MT" w:hAnsi="Gill Sans MT" w:cstheme="minorHAnsi"/>
                <w:bCs/>
                <w:sz w:val="24"/>
                <w:szCs w:val="24"/>
              </w:rPr>
              <w:t>0 m</w:t>
            </w:r>
          </w:p>
        </w:tc>
        <w:tc>
          <w:tcPr>
            <w:tcW w:w="6945" w:type="dxa"/>
          </w:tcPr>
          <w:p w14:paraId="7B2B7382" w14:textId="57E529D6" w:rsidR="00BE57E3" w:rsidRPr="00CA44E4" w:rsidRDefault="00BE57E3" w:rsidP="00BE57E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540042BD" w14:textId="460192D4" w:rsidR="0054018B" w:rsidRDefault="0054018B" w:rsidP="00D256CD">
      <w:pPr>
        <w:rPr>
          <w:rFonts w:cstheme="minorHAnsi"/>
          <w:sz w:val="24"/>
          <w:szCs w:val="24"/>
        </w:rPr>
      </w:pPr>
    </w:p>
    <w:p w14:paraId="0714F7B7" w14:textId="77777777" w:rsidR="001F6894" w:rsidRDefault="001F6894" w:rsidP="001F6894">
      <w:pPr>
        <w:ind w:left="-142"/>
        <w:rPr>
          <w:rFonts w:ascii="Gill Sans MT" w:hAnsi="Gill Sans MT" w:cstheme="minorHAnsi"/>
          <w:b/>
          <w:bCs/>
          <w:sz w:val="24"/>
          <w:szCs w:val="24"/>
        </w:rPr>
      </w:pPr>
      <w:r w:rsidRPr="001F6894">
        <w:rPr>
          <w:rFonts w:ascii="Gill Sans MT" w:hAnsi="Gill Sans MT" w:cstheme="minorHAnsi"/>
          <w:b/>
          <w:bCs/>
          <w:sz w:val="24"/>
          <w:szCs w:val="24"/>
        </w:rPr>
        <w:t xml:space="preserve">Device </w:t>
      </w:r>
      <w:proofErr w:type="spellStart"/>
      <w:r w:rsidRPr="001F6894">
        <w:rPr>
          <w:rFonts w:ascii="Gill Sans MT" w:hAnsi="Gill Sans MT" w:cstheme="minorHAnsi"/>
          <w:b/>
          <w:bCs/>
          <w:sz w:val="24"/>
          <w:szCs w:val="24"/>
        </w:rPr>
        <w:t>description</w:t>
      </w:r>
      <w:proofErr w:type="spellEnd"/>
      <w:r w:rsidRPr="001F6894">
        <w:rPr>
          <w:rFonts w:ascii="Gill Sans MT" w:hAnsi="Gill Sans MT" w:cstheme="minorHAnsi"/>
          <w:b/>
          <w:bCs/>
          <w:sz w:val="24"/>
          <w:szCs w:val="24"/>
        </w:rPr>
        <w:t>.</w:t>
      </w:r>
      <w:r>
        <w:rPr>
          <w:rFonts w:ascii="Gill Sans MT" w:hAnsi="Gill Sans MT" w:cstheme="minorHAnsi"/>
          <w:b/>
          <w:bCs/>
          <w:sz w:val="24"/>
          <w:szCs w:val="24"/>
        </w:rPr>
        <w:br/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Rope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device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based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on a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structure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of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bent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steel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tubes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steel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structure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together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with the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ropes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forms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an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openwork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spatial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dome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which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supported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on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three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supports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device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enriched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with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elements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: a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centrally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positioned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2E0A34">
        <w:rPr>
          <w:rFonts w:ascii="Gill Sans MT" w:hAnsi="Gill Sans MT" w:cstheme="minorHAnsi"/>
          <w:sz w:val="24"/>
          <w:szCs w:val="24"/>
        </w:rPr>
        <w:t>t</w:t>
      </w:r>
      <w:r w:rsidR="007F5789" w:rsidRPr="007F5789">
        <w:rPr>
          <w:rFonts w:ascii="Gill Sans MT" w:hAnsi="Gill Sans MT" w:cstheme="minorHAnsi"/>
          <w:sz w:val="24"/>
          <w:szCs w:val="24"/>
        </w:rPr>
        <w:t>unnel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net with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integrated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discs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, a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rope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ladder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and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suspended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movable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sz w:val="24"/>
          <w:szCs w:val="24"/>
        </w:rPr>
        <w:t>balls</w:t>
      </w:r>
      <w:proofErr w:type="spellEnd"/>
      <w:r w:rsidR="007F5789" w:rsidRPr="007F5789">
        <w:rPr>
          <w:rFonts w:ascii="Gill Sans MT" w:hAnsi="Gill Sans MT" w:cstheme="minorHAnsi"/>
          <w:sz w:val="24"/>
          <w:szCs w:val="24"/>
        </w:rPr>
        <w:t>.</w:t>
      </w:r>
      <w:bookmarkStart w:id="0" w:name="_Hlk119665441"/>
      <w:bookmarkStart w:id="1" w:name="_Hlk119665801"/>
    </w:p>
    <w:p w14:paraId="36258372" w14:textId="20E6A630" w:rsidR="00DC4403" w:rsidRPr="001F6894" w:rsidRDefault="001F6894" w:rsidP="001F6894">
      <w:pPr>
        <w:ind w:left="-142"/>
        <w:rPr>
          <w:rFonts w:ascii="Gill Sans MT" w:hAnsi="Gill Sans MT" w:cstheme="minorHAnsi"/>
          <w:b/>
          <w:bCs/>
          <w:sz w:val="24"/>
          <w:szCs w:val="24"/>
        </w:rPr>
      </w:pP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  <w:bookmarkEnd w:id="0"/>
      <w:proofErr w:type="spellEnd"/>
      <w:r>
        <w:rPr>
          <w:rFonts w:ascii="Gill Sans MT" w:hAnsi="Gill Sans MT" w:cstheme="minorHAnsi"/>
          <w:b/>
          <w:bCs/>
          <w:sz w:val="24"/>
          <w:szCs w:val="24"/>
        </w:rPr>
        <w:br/>
      </w:r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main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structure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139.7 mm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tube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structure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protected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against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corrosion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by hot-dip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galvanising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and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powder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coating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The net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polyamide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rope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braided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six-strand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,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glued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reinforced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with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galvanised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steel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strings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diameter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rope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18 mm. The 8 mm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thick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membranes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are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rubber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which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reinforced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with 4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layers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polyamide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mesh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material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is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characterised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by high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resistance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to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friction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and UV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rays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elements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connecting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the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ropes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to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each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other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are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of plastic, aluminium and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stainless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steel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.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Foundations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made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as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reinforced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concrete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footings</w:t>
      </w:r>
      <w:proofErr w:type="spellEnd"/>
      <w:r w:rsidR="007F5789" w:rsidRPr="007F5789">
        <w:rPr>
          <w:rFonts w:ascii="Gill Sans MT" w:hAnsi="Gill Sans MT" w:cstheme="minorHAnsi"/>
          <w:color w:val="000000"/>
          <w:sz w:val="24"/>
          <w:szCs w:val="24"/>
        </w:rPr>
        <w:t>.</w:t>
      </w:r>
    </w:p>
    <w:p w14:paraId="1654F9FA" w14:textId="77777777" w:rsid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b/>
          <w:bCs/>
          <w:color w:val="000000"/>
          <w:sz w:val="24"/>
          <w:szCs w:val="24"/>
        </w:rPr>
      </w:pPr>
    </w:p>
    <w:p w14:paraId="3B8C00C2" w14:textId="521BFA0F" w:rsidR="007F5789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b/>
          <w:bCs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b/>
          <w:bCs/>
          <w:color w:val="000000"/>
          <w:sz w:val="24"/>
          <w:szCs w:val="24"/>
        </w:rPr>
        <w:lastRenderedPageBreak/>
        <w:t xml:space="preserve">Components of the </w:t>
      </w:r>
      <w:proofErr w:type="spellStart"/>
      <w:r w:rsidRPr="007F5789">
        <w:rPr>
          <w:rFonts w:ascii="Gill Sans MT" w:hAnsi="Gill Sans MT" w:cstheme="minorHAnsi"/>
          <w:b/>
          <w:bCs/>
          <w:color w:val="000000"/>
          <w:sz w:val="24"/>
          <w:szCs w:val="24"/>
        </w:rPr>
        <w:t>device</w:t>
      </w:r>
      <w:proofErr w:type="spellEnd"/>
      <w:r w:rsidRPr="007F5789">
        <w:rPr>
          <w:rFonts w:ascii="Gill Sans MT" w:hAnsi="Gill Sans MT" w:cstheme="minorHAnsi"/>
          <w:b/>
          <w:bCs/>
          <w:color w:val="000000"/>
          <w:sz w:val="24"/>
          <w:szCs w:val="24"/>
        </w:rPr>
        <w:t>:</w:t>
      </w:r>
    </w:p>
    <w:p w14:paraId="0505D5B1" w14:textId="77777777" w:rsidR="007F5789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-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climbing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 net,</w:t>
      </w:r>
    </w:p>
    <w:p w14:paraId="4BE39827" w14:textId="77777777" w:rsidR="007F5789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-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hopper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 net,</w:t>
      </w:r>
    </w:p>
    <w:p w14:paraId="7550FA7D" w14:textId="77777777" w:rsidR="007F5789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-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climbing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ropes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>,</w:t>
      </w:r>
    </w:p>
    <w:p w14:paraId="3EA683F2" w14:textId="77777777" w:rsidR="007F5789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-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ladder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>,</w:t>
      </w:r>
    </w:p>
    <w:p w14:paraId="518CC0FA" w14:textId="1520C28B" w:rsidR="009F7048" w:rsidRPr="007F5789" w:rsidRDefault="007F5789" w:rsidP="007F5789">
      <w:pPr>
        <w:spacing w:after="0"/>
        <w:ind w:left="-142"/>
        <w:jc w:val="both"/>
        <w:rPr>
          <w:rFonts w:ascii="Gill Sans MT" w:hAnsi="Gill Sans MT" w:cstheme="minorHAnsi"/>
          <w:color w:val="000000"/>
          <w:sz w:val="24"/>
          <w:szCs w:val="24"/>
        </w:rPr>
      </w:pPr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-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hanging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balls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 3 </w:t>
      </w:r>
      <w:proofErr w:type="spellStart"/>
      <w:r w:rsidRPr="007F5789">
        <w:rPr>
          <w:rFonts w:ascii="Gill Sans MT" w:hAnsi="Gill Sans MT" w:cstheme="minorHAnsi"/>
          <w:color w:val="000000"/>
          <w:sz w:val="24"/>
          <w:szCs w:val="24"/>
        </w:rPr>
        <w:t>pcs</w:t>
      </w:r>
      <w:proofErr w:type="spellEnd"/>
      <w:r w:rsidRPr="007F5789">
        <w:rPr>
          <w:rFonts w:ascii="Gill Sans MT" w:hAnsi="Gill Sans MT" w:cstheme="minorHAnsi"/>
          <w:color w:val="000000"/>
          <w:sz w:val="24"/>
          <w:szCs w:val="24"/>
        </w:rPr>
        <w:t xml:space="preserve">.  </w:t>
      </w:r>
    </w:p>
    <w:p w14:paraId="1873C962" w14:textId="27590081" w:rsidR="00705C4D" w:rsidRPr="00CA44E4" w:rsidRDefault="009F7048" w:rsidP="00D64D75">
      <w:pPr>
        <w:spacing w:after="0"/>
        <w:ind w:left="-142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</w:rPr>
        <w:drawing>
          <wp:inline distT="0" distB="0" distL="0" distR="0" wp14:anchorId="1C752B2F" wp14:editId="6AA2C24E">
            <wp:extent cx="5637454" cy="6165215"/>
            <wp:effectExtent l="0" t="0" r="190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0" t="6800" r="37699" b="5825"/>
                    <a:stretch/>
                  </pic:blipFill>
                  <pic:spPr bwMode="auto">
                    <a:xfrm>
                      <a:off x="0" y="0"/>
                      <a:ext cx="5646076" cy="6174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56CD" w:rsidRPr="00CA44E4">
        <w:rPr>
          <w:rFonts w:cstheme="minorHAnsi"/>
          <w:color w:val="000000"/>
          <w:sz w:val="24"/>
          <w:szCs w:val="24"/>
        </w:rPr>
        <w:t xml:space="preserve">   </w:t>
      </w:r>
    </w:p>
    <w:p w14:paraId="2BF102B2" w14:textId="77777777" w:rsidR="00705C4D" w:rsidRPr="00CA44E4" w:rsidRDefault="00705C4D" w:rsidP="00DC4403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E82D427" w14:textId="723B914E" w:rsidR="008A638D" w:rsidRDefault="009F7048" w:rsidP="00705C4D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38DAC29A" wp14:editId="781C79EC">
            <wp:extent cx="5753100" cy="4791281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1" t="3400" r="27117" b="5145"/>
                    <a:stretch/>
                  </pic:blipFill>
                  <pic:spPr bwMode="auto">
                    <a:xfrm>
                      <a:off x="0" y="0"/>
                      <a:ext cx="5757149" cy="4794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E1E81" w14:textId="57C5AB1C" w:rsidR="00357EF5" w:rsidRDefault="007F5789" w:rsidP="00705C4D">
      <w:pPr>
        <w:tabs>
          <w:tab w:val="left" w:pos="284"/>
        </w:tabs>
        <w:spacing w:after="0"/>
        <w:jc w:val="both"/>
        <w:rPr>
          <w:rFonts w:ascii="Gill Sans MT" w:hAnsi="Gill Sans MT" w:cstheme="minorHAnsi"/>
          <w:sz w:val="24"/>
          <w:szCs w:val="24"/>
        </w:rPr>
      </w:pPr>
      <w:r w:rsidRPr="007F5789">
        <w:rPr>
          <w:rFonts w:ascii="Gill Sans MT" w:hAnsi="Gill Sans MT" w:cstheme="minorHAnsi"/>
          <w:sz w:val="24"/>
          <w:szCs w:val="24"/>
        </w:rPr>
        <w:t xml:space="preserve">The cables to the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steel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structure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will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be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connected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by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means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of a hot-dip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galvanised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shackle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and a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stainless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Pr="007F5789">
        <w:rPr>
          <w:rFonts w:ascii="Gill Sans MT" w:hAnsi="Gill Sans MT" w:cstheme="minorHAnsi"/>
          <w:sz w:val="24"/>
          <w:szCs w:val="24"/>
        </w:rPr>
        <w:t>steel</w:t>
      </w:r>
      <w:proofErr w:type="spellEnd"/>
      <w:r w:rsidRPr="007F5789">
        <w:rPr>
          <w:rFonts w:ascii="Gill Sans MT" w:hAnsi="Gill Sans MT" w:cstheme="minorHAnsi"/>
          <w:sz w:val="24"/>
          <w:szCs w:val="24"/>
        </w:rPr>
        <w:t xml:space="preserve"> </w:t>
      </w:r>
      <w:proofErr w:type="spellStart"/>
      <w:r w:rsidR="002E0A34">
        <w:rPr>
          <w:rFonts w:ascii="Gill Sans MT" w:hAnsi="Gill Sans MT" w:cstheme="minorHAnsi"/>
          <w:sz w:val="24"/>
          <w:szCs w:val="24"/>
        </w:rPr>
        <w:t>causesh</w:t>
      </w:r>
      <w:proofErr w:type="spellEnd"/>
      <w:r w:rsidR="002E0A34">
        <w:rPr>
          <w:rFonts w:ascii="Gill Sans MT" w:hAnsi="Gill Sans MT" w:cstheme="minorHAnsi"/>
          <w:sz w:val="24"/>
          <w:szCs w:val="24"/>
        </w:rPr>
        <w:t>.</w:t>
      </w:r>
    </w:p>
    <w:p w14:paraId="7A109B83" w14:textId="77777777" w:rsidR="007F5789" w:rsidRPr="007F5789" w:rsidRDefault="007F5789" w:rsidP="00705C4D">
      <w:pPr>
        <w:tabs>
          <w:tab w:val="left" w:pos="284"/>
        </w:tabs>
        <w:spacing w:after="0"/>
        <w:jc w:val="both"/>
        <w:rPr>
          <w:rFonts w:ascii="Gill Sans MT" w:hAnsi="Gill Sans MT" w:cstheme="minorHAnsi"/>
          <w:sz w:val="24"/>
          <w:szCs w:val="24"/>
        </w:rPr>
      </w:pPr>
    </w:p>
    <w:p w14:paraId="189440AB" w14:textId="3D352796" w:rsidR="00620329" w:rsidRDefault="00357EF5" w:rsidP="00705C4D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1CB0E97" wp14:editId="7B504961">
            <wp:extent cx="2971800" cy="1866014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 t="35698" r="43161" b="18405"/>
                    <a:stretch/>
                  </pic:blipFill>
                  <pic:spPr bwMode="auto">
                    <a:xfrm>
                      <a:off x="0" y="0"/>
                      <a:ext cx="2975730" cy="1868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62C12" w14:textId="636CB754" w:rsidR="00357EF5" w:rsidRPr="00CA44E4" w:rsidRDefault="00357EF5" w:rsidP="00705C4D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sectPr w:rsidR="00357EF5" w:rsidRPr="00CA44E4" w:rsidSect="00BE57E3">
      <w:headerReference w:type="default" r:id="rId10"/>
      <w:pgSz w:w="11906" w:h="16838"/>
      <w:pgMar w:top="2410" w:right="170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715C" w14:textId="77777777" w:rsidR="00975223" w:rsidRDefault="00975223" w:rsidP="000D2D93">
      <w:pPr>
        <w:spacing w:after="0" w:line="240" w:lineRule="auto"/>
      </w:pPr>
      <w:r>
        <w:separator/>
      </w:r>
    </w:p>
  </w:endnote>
  <w:endnote w:type="continuationSeparator" w:id="0">
    <w:p w14:paraId="312FD324" w14:textId="77777777" w:rsidR="00975223" w:rsidRDefault="0097522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3DF7" w14:textId="77777777" w:rsidR="00975223" w:rsidRDefault="00975223" w:rsidP="000D2D93">
      <w:pPr>
        <w:spacing w:after="0" w:line="240" w:lineRule="auto"/>
      </w:pPr>
      <w:r>
        <w:separator/>
      </w:r>
    </w:p>
  </w:footnote>
  <w:footnote w:type="continuationSeparator" w:id="0">
    <w:p w14:paraId="582F092C" w14:textId="77777777" w:rsidR="00975223" w:rsidRDefault="0097522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3DE4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27C50A2" wp14:editId="662E2B72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70C"/>
    <w:rsid w:val="0001752C"/>
    <w:rsid w:val="000D0D2A"/>
    <w:rsid w:val="000D2D93"/>
    <w:rsid w:val="0010724B"/>
    <w:rsid w:val="0017650B"/>
    <w:rsid w:val="00180B5B"/>
    <w:rsid w:val="001F6894"/>
    <w:rsid w:val="0024074A"/>
    <w:rsid w:val="002E0A34"/>
    <w:rsid w:val="00357EF5"/>
    <w:rsid w:val="004358DA"/>
    <w:rsid w:val="00452C8B"/>
    <w:rsid w:val="004A3AE7"/>
    <w:rsid w:val="004B4801"/>
    <w:rsid w:val="0054018B"/>
    <w:rsid w:val="005C4471"/>
    <w:rsid w:val="005C6F30"/>
    <w:rsid w:val="005F52ED"/>
    <w:rsid w:val="00620329"/>
    <w:rsid w:val="00685E84"/>
    <w:rsid w:val="006E6542"/>
    <w:rsid w:val="00705C4D"/>
    <w:rsid w:val="00744A0C"/>
    <w:rsid w:val="0079292B"/>
    <w:rsid w:val="007F5789"/>
    <w:rsid w:val="008A4A56"/>
    <w:rsid w:val="008A638D"/>
    <w:rsid w:val="008E1B8E"/>
    <w:rsid w:val="00975223"/>
    <w:rsid w:val="009777A8"/>
    <w:rsid w:val="00991E2C"/>
    <w:rsid w:val="009F7048"/>
    <w:rsid w:val="00A03B0A"/>
    <w:rsid w:val="00A07D18"/>
    <w:rsid w:val="00A91C4F"/>
    <w:rsid w:val="00AA7900"/>
    <w:rsid w:val="00BE57E3"/>
    <w:rsid w:val="00C159B2"/>
    <w:rsid w:val="00C50684"/>
    <w:rsid w:val="00CA44E4"/>
    <w:rsid w:val="00D256CD"/>
    <w:rsid w:val="00D60019"/>
    <w:rsid w:val="00D64D75"/>
    <w:rsid w:val="00DC4403"/>
    <w:rsid w:val="00E77E54"/>
    <w:rsid w:val="00E8152B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98080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256CD"/>
    <w:rPr>
      <w:b/>
      <w:bCs/>
    </w:rPr>
  </w:style>
  <w:style w:type="table" w:styleId="Tabela-Siatka">
    <w:name w:val="Table Grid"/>
    <w:basedOn w:val="Standardowy"/>
    <w:uiPriority w:val="59"/>
    <w:rsid w:val="00BE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cp:lastPrinted>2022-06-22T12:32:00Z</cp:lastPrinted>
  <dcterms:created xsi:type="dcterms:W3CDTF">2022-10-07T12:06:00Z</dcterms:created>
  <dcterms:modified xsi:type="dcterms:W3CDTF">2022-11-18T12:08:00Z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