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94BF" w14:textId="57A6ACBE" w:rsidR="00267CB9" w:rsidRDefault="00267CB9" w:rsidP="000F0CCD">
      <w:pPr>
        <w:ind w:left="0"/>
        <w:jc w:val="center"/>
        <w:rPr>
          <w:rFonts w:ascii="Gill Sans MT" w:hAnsi="Gill Sans MT"/>
          <w:b/>
          <w:sz w:val="28"/>
          <w:szCs w:val="24"/>
        </w:rPr>
      </w:pPr>
      <w:r>
        <w:rPr>
          <w:rFonts w:ascii="Gill Sans MT" w:hAnsi="Gill Sans MT"/>
          <w:b/>
          <w:sz w:val="28"/>
          <w:szCs w:val="24"/>
        </w:rPr>
        <w:br/>
        <w:t xml:space="preserve">PRODUCT CARD </w:t>
      </w:r>
      <w:r w:rsidR="00387FD2">
        <w:rPr>
          <w:rFonts w:ascii="Gill Sans MT" w:hAnsi="Gill Sans MT"/>
          <w:b/>
          <w:sz w:val="28"/>
          <w:szCs w:val="24"/>
        </w:rPr>
        <w:t xml:space="preserve">SPIDER </w:t>
      </w:r>
    </w:p>
    <w:p w14:paraId="02ABB059" w14:textId="59A16EA9" w:rsidR="000F0CCD" w:rsidRDefault="00E00F4F" w:rsidP="000F0CCD">
      <w:pPr>
        <w:ind w:left="0"/>
        <w:jc w:val="center"/>
        <w:rPr>
          <w:rFonts w:ascii="Gill Sans MT" w:hAnsi="Gill Sans MT"/>
          <w:b/>
          <w:sz w:val="28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2E6AFDE" wp14:editId="211F24CF">
            <wp:simplePos x="0" y="0"/>
            <wp:positionH relativeFrom="margin">
              <wp:align>left</wp:align>
            </wp:positionH>
            <wp:positionV relativeFrom="paragraph">
              <wp:posOffset>2555240</wp:posOffset>
            </wp:positionV>
            <wp:extent cx="3086100" cy="2279225"/>
            <wp:effectExtent l="0" t="0" r="0" b="698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7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67CB9">
        <w:rPr>
          <w:rFonts w:ascii="Gill Sans MT" w:hAnsi="Gill Sans MT"/>
          <w:b/>
          <w:sz w:val="28"/>
          <w:szCs w:val="24"/>
        </w:rPr>
        <w:t>Cat</w:t>
      </w:r>
      <w:proofErr w:type="spellEnd"/>
      <w:r w:rsidR="00267CB9">
        <w:rPr>
          <w:rFonts w:ascii="Gill Sans MT" w:hAnsi="Gill Sans MT"/>
          <w:b/>
          <w:sz w:val="28"/>
          <w:szCs w:val="24"/>
        </w:rPr>
        <w:t xml:space="preserve">. no. </w:t>
      </w:r>
      <w:r w:rsidR="00E57645">
        <w:rPr>
          <w:rFonts w:ascii="Gill Sans MT" w:hAnsi="Gill Sans MT"/>
          <w:b/>
          <w:sz w:val="28"/>
          <w:szCs w:val="24"/>
        </w:rPr>
        <w:t>1226</w:t>
      </w:r>
    </w:p>
    <w:tbl>
      <w:tblPr>
        <w:tblW w:w="9487" w:type="dxa"/>
        <w:tblLook w:val="04A0" w:firstRow="1" w:lastRow="0" w:firstColumn="1" w:lastColumn="0" w:noHBand="0" w:noVBand="1"/>
      </w:tblPr>
      <w:tblGrid>
        <w:gridCol w:w="4219"/>
        <w:gridCol w:w="5268"/>
      </w:tblGrid>
      <w:tr w:rsidR="00387FD2" w:rsidRPr="00A113F6" w14:paraId="7ADF69EE" w14:textId="77777777" w:rsidTr="00E00F4F">
        <w:tc>
          <w:tcPr>
            <w:tcW w:w="9487" w:type="dxa"/>
            <w:gridSpan w:val="2"/>
          </w:tcPr>
          <w:p w14:paraId="0F98FAEF" w14:textId="75E6D097" w:rsidR="00387FD2" w:rsidRPr="00A113F6" w:rsidRDefault="00387FD2" w:rsidP="00A113F6">
            <w:pPr>
              <w:pStyle w:val="Bezodstpw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C3968" w:rsidRPr="00A113F6" w14:paraId="75DABDF6" w14:textId="77777777" w:rsidTr="00E00F4F">
        <w:tc>
          <w:tcPr>
            <w:tcW w:w="4219" w:type="dxa"/>
            <w:vAlign w:val="center"/>
          </w:tcPr>
          <w:p w14:paraId="339298A9" w14:textId="77777777" w:rsidR="00E4730A" w:rsidRDefault="00E4730A" w:rsidP="00A113F6">
            <w:pPr>
              <w:pStyle w:val="Bezodstpw"/>
              <w:ind w:left="0"/>
              <w:jc w:val="lef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330CF1D8" w14:textId="12A6C409" w:rsidR="00907BB5" w:rsidRDefault="00907BB5" w:rsidP="00A113F6">
            <w:pPr>
              <w:pStyle w:val="Bezodstpw"/>
              <w:ind w:left="0"/>
              <w:jc w:val="lef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56383EC7" w14:textId="77777777" w:rsidR="00907BB5" w:rsidRDefault="00907BB5" w:rsidP="00A113F6">
            <w:pPr>
              <w:pStyle w:val="Bezodstpw"/>
              <w:ind w:left="0"/>
              <w:jc w:val="left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249ECBEE" w14:textId="021FE7C2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Device</w:t>
            </w:r>
            <w:r w:rsidRPr="00267CB9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proofErr w:type="spellStart"/>
            <w:r w:rsidRPr="00267CB9">
              <w:rPr>
                <w:rFonts w:ascii="Gill Sans MT" w:hAnsi="Gill Sans MT"/>
                <w:b/>
                <w:sz w:val="24"/>
                <w:szCs w:val="24"/>
              </w:rPr>
              <w:t>dimensions</w:t>
            </w:r>
            <w:proofErr w:type="spellEnd"/>
            <w:r w:rsidRPr="00267CB9">
              <w:rPr>
                <w:rFonts w:ascii="Gill Sans MT" w:hAnsi="Gill Sans MT"/>
                <w:b/>
                <w:sz w:val="24"/>
                <w:szCs w:val="24"/>
              </w:rPr>
              <w:t>:</w:t>
            </w:r>
          </w:p>
          <w:p w14:paraId="7B021D15" w14:textId="77777777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Length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>: 16.7m</w:t>
            </w:r>
          </w:p>
          <w:p w14:paraId="1B22B49A" w14:textId="77777777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Width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>: 20.5m</w:t>
            </w:r>
          </w:p>
          <w:p w14:paraId="1D774918" w14:textId="77777777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Height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: 4.1m </w:t>
            </w:r>
          </w:p>
          <w:p w14:paraId="043BECB2" w14:textId="77777777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Minimum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space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>: 19.4m x 24.6m</w:t>
            </w:r>
          </w:p>
          <w:p w14:paraId="09F42D60" w14:textId="77777777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Age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group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: 5 to 14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years</w:t>
            </w:r>
            <w:proofErr w:type="spellEnd"/>
          </w:p>
          <w:p w14:paraId="777D8501" w14:textId="6DC1536A" w:rsidR="00267CB9" w:rsidRPr="00267CB9" w:rsidRDefault="00267CB9" w:rsidP="00E00F4F">
            <w:pPr>
              <w:pStyle w:val="Bezodstpw"/>
              <w:ind w:left="-110" w:right="-621"/>
              <w:jc w:val="left"/>
              <w:rPr>
                <w:rFonts w:ascii="Gill Sans MT" w:hAnsi="Gill Sans MT"/>
                <w:bCs/>
                <w:sz w:val="24"/>
                <w:szCs w:val="24"/>
              </w:rPr>
            </w:pPr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Depth of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foundation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>: 1</w:t>
            </w:r>
            <w:r>
              <w:rPr>
                <w:rFonts w:ascii="Gill Sans MT" w:hAnsi="Gill Sans MT"/>
                <w:bCs/>
                <w:sz w:val="24"/>
                <w:szCs w:val="24"/>
              </w:rPr>
              <w:t xml:space="preserve">.0 </w:t>
            </w:r>
            <w:r w:rsidRPr="00267CB9">
              <w:rPr>
                <w:rFonts w:ascii="Gill Sans MT" w:hAnsi="Gill Sans MT"/>
                <w:bCs/>
                <w:sz w:val="24"/>
                <w:szCs w:val="24"/>
              </w:rPr>
              <w:t>m</w:t>
            </w:r>
          </w:p>
          <w:p w14:paraId="39A50C11" w14:textId="2CAA0B0F" w:rsidR="00E4730A" w:rsidRPr="00267CB9" w:rsidRDefault="00267CB9" w:rsidP="00E00F4F">
            <w:pPr>
              <w:pStyle w:val="Bezodstpw"/>
              <w:ind w:left="-110"/>
              <w:jc w:val="left"/>
              <w:rPr>
                <w:rFonts w:ascii="Gill Sans MT" w:eastAsia="Times New Roman" w:hAnsi="Gill Sans MT"/>
                <w:bCs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Free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fall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height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: </w:t>
            </w:r>
            <w:proofErr w:type="spellStart"/>
            <w:r w:rsidRPr="00267CB9">
              <w:rPr>
                <w:rFonts w:ascii="Gill Sans MT" w:hAnsi="Gill Sans MT"/>
                <w:bCs/>
                <w:sz w:val="24"/>
                <w:szCs w:val="24"/>
              </w:rPr>
              <w:t>up</w:t>
            </w:r>
            <w:proofErr w:type="spellEnd"/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 to 3</w:t>
            </w:r>
            <w:r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r w:rsidRPr="00267CB9">
              <w:rPr>
                <w:rFonts w:ascii="Gill Sans MT" w:hAnsi="Gill Sans MT"/>
                <w:bCs/>
                <w:sz w:val="24"/>
                <w:szCs w:val="24"/>
              </w:rPr>
              <w:t xml:space="preserve">m </w:t>
            </w:r>
          </w:p>
          <w:p w14:paraId="56D0CE17" w14:textId="237F39E0" w:rsidR="00E4730A" w:rsidRDefault="00E4730A" w:rsidP="00A113F6">
            <w:pPr>
              <w:pStyle w:val="Bezodstpw"/>
              <w:ind w:left="0"/>
              <w:jc w:val="left"/>
              <w:rPr>
                <w:rFonts w:ascii="Gill Sans MT" w:eastAsia="Times New Roman" w:hAnsi="Gill Sans MT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14:paraId="62DC00F8" w14:textId="2D1E0595" w:rsidR="00E4730A" w:rsidRDefault="00E4730A" w:rsidP="00A113F6">
            <w:pPr>
              <w:pStyle w:val="Bezodstpw"/>
              <w:ind w:left="0"/>
              <w:jc w:val="left"/>
              <w:rPr>
                <w:rFonts w:ascii="Gill Sans MT" w:eastAsia="Times New Roman" w:hAnsi="Gill Sans MT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14:paraId="73C8F6A6" w14:textId="7FAB301E" w:rsidR="00E4730A" w:rsidRDefault="00E4730A" w:rsidP="00A113F6">
            <w:pPr>
              <w:pStyle w:val="Bezodstpw"/>
              <w:ind w:left="0"/>
              <w:jc w:val="left"/>
              <w:rPr>
                <w:rFonts w:ascii="Gill Sans MT" w:eastAsia="Times New Roman" w:hAnsi="Gill Sans MT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14:paraId="6561EBCD" w14:textId="78A00FE1" w:rsidR="00E4730A" w:rsidRDefault="00E4730A" w:rsidP="00A113F6">
            <w:pPr>
              <w:pStyle w:val="Bezodstpw"/>
              <w:ind w:left="0"/>
              <w:jc w:val="left"/>
              <w:rPr>
                <w:rFonts w:ascii="Gill Sans MT" w:eastAsia="Times New Roman" w:hAnsi="Gill Sans MT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14:paraId="2F8E26F9" w14:textId="77777777" w:rsidR="00E4730A" w:rsidRPr="00E4730A" w:rsidRDefault="00E4730A" w:rsidP="00A113F6">
            <w:pPr>
              <w:pStyle w:val="Bezodstpw"/>
              <w:ind w:left="0"/>
              <w:jc w:val="left"/>
              <w:rPr>
                <w:rFonts w:ascii="Gill Sans MT" w:eastAsia="Times New Roman" w:hAnsi="Gill Sans MT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22AF4701" w14:textId="77777777" w:rsidR="00AC3968" w:rsidRPr="00A113F6" w:rsidRDefault="00AC3968" w:rsidP="00A113F6">
            <w:pPr>
              <w:pStyle w:val="Bezodstpw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</w:tcPr>
          <w:p w14:paraId="3943B746" w14:textId="5435D760" w:rsidR="00AC3968" w:rsidRPr="00A113F6" w:rsidRDefault="00267CB9" w:rsidP="00A113F6">
            <w:pPr>
              <w:pStyle w:val="Bezodstpw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AFEB69D" wp14:editId="1C074747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163830</wp:posOffset>
                  </wp:positionV>
                  <wp:extent cx="3046730" cy="2398195"/>
                  <wp:effectExtent l="0" t="0" r="1270" b="254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730" cy="2398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3968" w:rsidRPr="00A113F6" w14:paraId="69D17DC1" w14:textId="77777777" w:rsidTr="00E00F4F">
        <w:tc>
          <w:tcPr>
            <w:tcW w:w="9487" w:type="dxa"/>
            <w:gridSpan w:val="2"/>
          </w:tcPr>
          <w:p w14:paraId="63B675C9" w14:textId="668A1055" w:rsidR="00AC3968" w:rsidRDefault="00AC3968" w:rsidP="00A113F6">
            <w:pPr>
              <w:pStyle w:val="Bezodstpw"/>
              <w:ind w:left="0"/>
              <w:jc w:val="left"/>
            </w:pPr>
          </w:p>
        </w:tc>
      </w:tr>
    </w:tbl>
    <w:p w14:paraId="40B94106" w14:textId="33CA5F9D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0E7360B3" w14:textId="1FC91746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7DAAEAF6" w14:textId="6614996C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533B3333" w14:textId="6270EB6C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7825767" w14:textId="127FCDE5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38E838AB" w14:textId="2234D296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3A5B4DF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65D95E79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243ACFB6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3A449F5A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63F18E83" w14:textId="6CC3CC43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  <w:r>
        <w:rPr>
          <w:rFonts w:ascii="Gill Sans MT" w:hAnsi="Gill Sans MT" w:cs="Calibr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B8E6363" wp14:editId="2E800DBE">
            <wp:simplePos x="0" y="0"/>
            <wp:positionH relativeFrom="page">
              <wp:align>center</wp:align>
            </wp:positionH>
            <wp:positionV relativeFrom="paragraph">
              <wp:posOffset>74930</wp:posOffset>
            </wp:positionV>
            <wp:extent cx="4548505" cy="3486150"/>
            <wp:effectExtent l="0" t="0" r="4445" b="0"/>
            <wp:wrapTight wrapText="bothSides">
              <wp:wrapPolygon edited="0">
                <wp:start x="0" y="0"/>
                <wp:lineTo x="0" y="21482"/>
                <wp:lineTo x="21531" y="21482"/>
                <wp:lineTo x="21531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48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DD0BC" w14:textId="0DCC2C15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56D40472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53A8D88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77426883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0E8A086D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0F73897B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3AE4EF13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55569465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76DD5173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9DD72CB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3E9810E2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41D5EDC0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C02BC90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5653A472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720C5369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47028623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35F200FF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1267B407" w14:textId="77777777" w:rsidR="00267CB9" w:rsidRDefault="00267CB9" w:rsidP="00907BB5">
      <w:pPr>
        <w:ind w:left="0" w:hanging="284"/>
        <w:jc w:val="left"/>
        <w:rPr>
          <w:rFonts w:ascii="Gill Sans MT" w:hAnsi="Gill Sans MT" w:cs="Calibri"/>
          <w:b/>
          <w:bCs/>
          <w:color w:val="000000"/>
          <w:sz w:val="26"/>
          <w:szCs w:val="26"/>
        </w:rPr>
      </w:pPr>
    </w:p>
    <w:p w14:paraId="4BE4E8AB" w14:textId="77777777" w:rsidR="00E00F4F" w:rsidRPr="005E72DD" w:rsidRDefault="00E00F4F" w:rsidP="00E00F4F">
      <w:pPr>
        <w:ind w:left="0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Hlk120188402"/>
      <w:proofErr w:type="spellStart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</w:p>
    <w:bookmarkEnd w:id="0"/>
    <w:p w14:paraId="3970A2A0" w14:textId="77777777" w:rsidR="00E00F4F" w:rsidRDefault="00E00F4F" w:rsidP="00E00F4F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SPIDER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device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with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spider-like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appearance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</w:t>
      </w:r>
    </w:p>
    <w:p w14:paraId="0D5B1500" w14:textId="77777777" w:rsidR="00E00F4F" w:rsidRDefault="00E00F4F" w:rsidP="00E00F4F">
      <w:pPr>
        <w:ind w:left="0"/>
        <w:rPr>
          <w:rFonts w:ascii="Gill Sans MT" w:hAnsi="Gill Sans MT" w:cs="Calibri"/>
          <w:sz w:val="26"/>
          <w:szCs w:val="26"/>
        </w:rPr>
      </w:pPr>
    </w:p>
    <w:p w14:paraId="3B39A472" w14:textId="0DC44C18" w:rsidR="00E00F4F" w:rsidRDefault="00E00F4F" w:rsidP="00E00F4F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SPIDER </w:t>
      </w:r>
      <w:proofErr w:type="spellStart"/>
      <w:r>
        <w:rPr>
          <w:rFonts w:ascii="Gill Sans MT" w:hAnsi="Gill Sans MT" w:cs="Calibri"/>
          <w:sz w:val="26"/>
          <w:szCs w:val="26"/>
        </w:rPr>
        <w:t>device</w:t>
      </w:r>
      <w:proofErr w:type="spellEnd"/>
      <w:r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consists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of:</w:t>
      </w:r>
    </w:p>
    <w:p w14:paraId="7E36A97C" w14:textId="77777777" w:rsidR="00E00F4F" w:rsidRDefault="00E00F4F" w:rsidP="00E00F4F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-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main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in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sloping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dome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inside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which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irregularly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spatial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net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suspended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eyes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net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like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cuboids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On the front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wall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web in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twelve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fields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blue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rubber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plates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attached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imitating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eyes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spider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In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addition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two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nets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in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pyramids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imitating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spider's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fangs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attached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front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wall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net.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nets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tensioned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hot-dip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galvanised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turnbuckles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anchored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in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ground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>,</w:t>
      </w:r>
    </w:p>
    <w:p w14:paraId="06F5388E" w14:textId="77777777" w:rsidR="00E00F4F" w:rsidRDefault="00E00F4F" w:rsidP="00E00F4F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-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two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main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each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providing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 platform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HPL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panels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least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12mm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thick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support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for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three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tubular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slides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-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two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straight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one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curved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imitating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legs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spider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slides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polyethylene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platform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height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for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slides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2.2m.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connected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main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network by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horizontal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flat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grids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platforms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apart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from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points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entry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slides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entrance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horizontal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net,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surrounded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barriers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acid-resistant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>,</w:t>
      </w:r>
    </w:p>
    <w:p w14:paraId="4AF5BE70" w14:textId="77777777" w:rsidR="00E00F4F" w:rsidRDefault="00E00F4F" w:rsidP="00C45A8C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-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two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imitating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the front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legs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spider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in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X.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clad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outside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with HPL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panels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least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12mm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thick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Inside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suspended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 seat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dense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web with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eye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no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larger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than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130x130mm. The seat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accessed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X-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shaped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entrance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fixed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leg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one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anchored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ground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other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>,</w:t>
      </w:r>
    </w:p>
    <w:p w14:paraId="2A24E8A5" w14:textId="3CCACBB5" w:rsidR="00E00F4F" w:rsidRDefault="00E00F4F" w:rsidP="00C45A8C">
      <w:pPr>
        <w:ind w:left="0"/>
        <w:rPr>
          <w:rFonts w:ascii="Gill Sans MT" w:hAnsi="Gill Sans MT" w:cs="Calibri"/>
          <w:sz w:val="26"/>
          <w:szCs w:val="26"/>
        </w:rPr>
      </w:pPr>
      <w:r w:rsidRPr="00E00F4F">
        <w:rPr>
          <w:rFonts w:ascii="Gill Sans MT" w:hAnsi="Gill Sans MT" w:cs="Calibri"/>
          <w:sz w:val="26"/>
          <w:szCs w:val="26"/>
        </w:rPr>
        <w:t xml:space="preserve">-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rear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imitating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arch-shaped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abdomen 2.5m high, to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which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net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attached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both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one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leading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to the net on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main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other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tightened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means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 hot-dip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galvanised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turnbuckle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anchored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in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ground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>.</w:t>
      </w:r>
    </w:p>
    <w:p w14:paraId="79EB1911" w14:textId="77777777" w:rsidR="00E00F4F" w:rsidRDefault="00E00F4F" w:rsidP="00C45A8C">
      <w:pPr>
        <w:ind w:left="0"/>
        <w:rPr>
          <w:rFonts w:ascii="Gill Sans MT" w:hAnsi="Gill Sans MT" w:cs="Calibri"/>
          <w:sz w:val="26"/>
          <w:szCs w:val="26"/>
        </w:rPr>
      </w:pPr>
    </w:p>
    <w:p w14:paraId="373BBCE9" w14:textId="64FDDBEE" w:rsidR="00C45A8C" w:rsidRPr="00E4730A" w:rsidRDefault="00E00F4F" w:rsidP="00C45A8C">
      <w:pPr>
        <w:ind w:left="0"/>
        <w:rPr>
          <w:rFonts w:ascii="Gill Sans MT" w:hAnsi="Gill Sans MT"/>
          <w:sz w:val="24"/>
          <w:szCs w:val="24"/>
        </w:rPr>
      </w:pPr>
      <w:r w:rsidRPr="00E00F4F">
        <w:rPr>
          <w:rFonts w:ascii="Gill Sans MT" w:hAnsi="Gill Sans MT" w:cs="Calibri"/>
          <w:sz w:val="26"/>
          <w:szCs w:val="26"/>
        </w:rPr>
        <w:t xml:space="preserve">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black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protected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against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corrosion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hot-dip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galvanising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powder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coating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elements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are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polyamide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braided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bonded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with a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diameter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18mm,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connected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with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fittings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aluminium,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stainless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and plastic.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connection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rope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net to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clamps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provided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stainless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eyebolts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tension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on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cable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section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provided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by hot-dip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galvanised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turnbuckles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.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foundation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of the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steel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structure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is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made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as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reinforced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concrete</w:t>
      </w:r>
      <w:proofErr w:type="spellEnd"/>
      <w:r w:rsidRPr="00E00F4F">
        <w:rPr>
          <w:rFonts w:ascii="Gill Sans MT" w:hAnsi="Gill Sans MT" w:cs="Calibri"/>
          <w:sz w:val="26"/>
          <w:szCs w:val="26"/>
        </w:rPr>
        <w:t xml:space="preserve"> </w:t>
      </w:r>
      <w:proofErr w:type="spellStart"/>
      <w:r w:rsidRPr="00E00F4F">
        <w:rPr>
          <w:rFonts w:ascii="Gill Sans MT" w:hAnsi="Gill Sans MT" w:cs="Calibri"/>
          <w:sz w:val="26"/>
          <w:szCs w:val="26"/>
        </w:rPr>
        <w:t>footings</w:t>
      </w:r>
      <w:proofErr w:type="spellEnd"/>
      <w:r w:rsidRPr="00E00F4F">
        <w:rPr>
          <w:rFonts w:ascii="Gill Sans MT" w:hAnsi="Gill Sans MT" w:cs="Calibri"/>
          <w:sz w:val="26"/>
          <w:szCs w:val="26"/>
        </w:rPr>
        <w:t>.</w:t>
      </w:r>
    </w:p>
    <w:p w14:paraId="4C86AAC4" w14:textId="77777777" w:rsidR="000F0CCD" w:rsidRPr="00E4730A" w:rsidRDefault="000F0CCD" w:rsidP="000F0CCD">
      <w:pPr>
        <w:ind w:left="-284"/>
        <w:rPr>
          <w:rFonts w:ascii="Gill Sans MT" w:hAnsi="Gill Sans MT" w:cs="Calibri"/>
        </w:rPr>
      </w:pPr>
    </w:p>
    <w:p w14:paraId="0361B99B" w14:textId="644A31DF" w:rsidR="00E00F4F" w:rsidRDefault="00E00F4F" w:rsidP="00E00F4F">
      <w:pPr>
        <w:ind w:left="0"/>
        <w:rPr>
          <w:rFonts w:ascii="Gill Sans MT" w:hAnsi="Gill Sans MT"/>
          <w:b/>
          <w:bCs/>
          <w:sz w:val="24"/>
          <w:szCs w:val="24"/>
        </w:rPr>
      </w:pPr>
      <w:bookmarkStart w:id="1" w:name="_Hlk120182380"/>
      <w:r>
        <w:rPr>
          <w:rFonts w:ascii="Gill Sans MT" w:hAnsi="Gill Sans MT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fall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area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should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made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surface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possibility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access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construction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is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required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installation</w:t>
      </w:r>
      <w:proofErr w:type="spellEnd"/>
      <w:r>
        <w:rPr>
          <w:rFonts w:ascii="Gill Sans MT" w:hAnsi="Gill Sans MT"/>
          <w:b/>
          <w:bCs/>
          <w:sz w:val="24"/>
          <w:szCs w:val="24"/>
        </w:rPr>
        <w:t>.</w:t>
      </w:r>
    </w:p>
    <w:p w14:paraId="0D681959" w14:textId="77777777" w:rsidR="00FE72A5" w:rsidRDefault="00FE72A5" w:rsidP="00E00F4F">
      <w:pPr>
        <w:ind w:left="0"/>
        <w:rPr>
          <w:rFonts w:ascii="Gill Sans MT" w:hAnsi="Gill Sans MT"/>
          <w:b/>
          <w:bCs/>
          <w:sz w:val="24"/>
          <w:szCs w:val="24"/>
        </w:rPr>
      </w:pPr>
    </w:p>
    <w:p w14:paraId="571A106D" w14:textId="77777777" w:rsidR="00E00F4F" w:rsidRDefault="00E00F4F" w:rsidP="00E00F4F">
      <w:pPr>
        <w:tabs>
          <w:tab w:val="left" w:pos="6159"/>
        </w:tabs>
        <w:ind w:left="0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For the </w:t>
      </w:r>
      <w:proofErr w:type="spellStart"/>
      <w:r>
        <w:rPr>
          <w:rFonts w:ascii="Gill Sans MT" w:hAnsi="Gill Sans MT"/>
          <w:b/>
          <w:sz w:val="24"/>
          <w:szCs w:val="24"/>
        </w:rPr>
        <w:t>safety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</w:t>
      </w:r>
      <w:proofErr w:type="spellStart"/>
      <w:r>
        <w:rPr>
          <w:rFonts w:ascii="Gill Sans MT" w:hAnsi="Gill Sans MT"/>
          <w:b/>
          <w:sz w:val="24"/>
          <w:szCs w:val="24"/>
        </w:rPr>
        <w:t>children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and the </w:t>
      </w:r>
      <w:proofErr w:type="spellStart"/>
      <w:r>
        <w:rPr>
          <w:rFonts w:ascii="Gill Sans MT" w:hAnsi="Gill Sans MT"/>
          <w:b/>
          <w:sz w:val="24"/>
          <w:szCs w:val="24"/>
        </w:rPr>
        <w:t>quality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, </w:t>
      </w:r>
      <w:proofErr w:type="spellStart"/>
      <w:r>
        <w:rPr>
          <w:rFonts w:ascii="Gill Sans MT" w:hAnsi="Gill Sans MT"/>
          <w:b/>
          <w:sz w:val="24"/>
          <w:szCs w:val="24"/>
        </w:rPr>
        <w:t>it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is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required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that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the </w:t>
      </w:r>
      <w:proofErr w:type="spellStart"/>
      <w:r>
        <w:rPr>
          <w:rFonts w:ascii="Gill Sans MT" w:hAnsi="Gill Sans MT"/>
          <w:b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is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certified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with </w:t>
      </w:r>
      <w:proofErr w:type="spellStart"/>
      <w:r>
        <w:rPr>
          <w:rFonts w:ascii="Gill Sans MT" w:hAnsi="Gill Sans MT"/>
          <w:b/>
          <w:sz w:val="24"/>
          <w:szCs w:val="24"/>
        </w:rPr>
        <w:t>standards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hAnsi="Gill Sans MT"/>
          <w:b/>
          <w:sz w:val="24"/>
          <w:szCs w:val="24"/>
        </w:rPr>
        <w:t>issued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by a system </w:t>
      </w:r>
      <w:proofErr w:type="spellStart"/>
      <w:r>
        <w:rPr>
          <w:rFonts w:ascii="Gill Sans MT" w:hAnsi="Gill Sans MT"/>
          <w:b/>
          <w:sz w:val="24"/>
          <w:szCs w:val="24"/>
        </w:rPr>
        <w:t>accredited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by the </w:t>
      </w:r>
      <w:proofErr w:type="spellStart"/>
      <w:r>
        <w:rPr>
          <w:rFonts w:ascii="Gill Sans MT" w:hAnsi="Gill Sans MT"/>
          <w:b/>
          <w:sz w:val="24"/>
          <w:szCs w:val="24"/>
        </w:rPr>
        <w:t>National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Accreditation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Centre </w:t>
      </w:r>
      <w:proofErr w:type="spellStart"/>
      <w:r>
        <w:rPr>
          <w:rFonts w:ascii="Gill Sans MT" w:hAnsi="Gill Sans MT"/>
          <w:b/>
          <w:sz w:val="24"/>
          <w:szCs w:val="24"/>
        </w:rPr>
        <w:t>or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the </w:t>
      </w:r>
      <w:proofErr w:type="spellStart"/>
      <w:r>
        <w:rPr>
          <w:rFonts w:ascii="Gill Sans MT" w:hAnsi="Gill Sans MT"/>
          <w:b/>
          <w:sz w:val="24"/>
          <w:szCs w:val="24"/>
        </w:rPr>
        <w:t>national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accreditation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body of the </w:t>
      </w:r>
      <w:proofErr w:type="spellStart"/>
      <w:r>
        <w:rPr>
          <w:rFonts w:ascii="Gill Sans MT" w:hAnsi="Gill Sans MT"/>
          <w:b/>
          <w:sz w:val="24"/>
          <w:szCs w:val="24"/>
        </w:rPr>
        <w:t>other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Member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States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with </w:t>
      </w:r>
      <w:proofErr w:type="spellStart"/>
      <w:r>
        <w:rPr>
          <w:rFonts w:ascii="Gill Sans MT" w:hAnsi="Gill Sans MT"/>
          <w:b/>
          <w:sz w:val="24"/>
          <w:szCs w:val="24"/>
        </w:rPr>
        <w:t>Regulation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hAnsi="Gill Sans MT"/>
          <w:b/>
          <w:sz w:val="24"/>
          <w:szCs w:val="24"/>
        </w:rPr>
        <w:t>European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Parliament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and of the </w:t>
      </w:r>
      <w:proofErr w:type="spellStart"/>
      <w:r>
        <w:rPr>
          <w:rFonts w:ascii="Gill Sans MT" w:hAnsi="Gill Sans MT"/>
          <w:b/>
          <w:sz w:val="24"/>
          <w:szCs w:val="24"/>
        </w:rPr>
        <w:t>Council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sz w:val="24"/>
          <w:szCs w:val="24"/>
        </w:rPr>
        <w:t>European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Union."</w:t>
      </w:r>
    </w:p>
    <w:bookmarkEnd w:id="1"/>
    <w:p w14:paraId="68D2C54D" w14:textId="53807DAA" w:rsidR="000F0CCD" w:rsidRPr="00E4730A" w:rsidRDefault="000F0CCD" w:rsidP="00E00F4F">
      <w:pPr>
        <w:ind w:left="-284"/>
        <w:rPr>
          <w:rFonts w:ascii="Gill Sans MT" w:hAnsi="Gill Sans MT" w:cs="Calibri"/>
          <w:b/>
          <w:bCs/>
          <w:sz w:val="26"/>
          <w:szCs w:val="26"/>
        </w:rPr>
      </w:pPr>
    </w:p>
    <w:sectPr w:rsidR="000F0CCD" w:rsidRPr="00E4730A" w:rsidSect="00907BB5">
      <w:headerReference w:type="default" r:id="rId10"/>
      <w:pgSz w:w="11906" w:h="16838"/>
      <w:pgMar w:top="2127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AA23" w14:textId="77777777" w:rsidR="0070103C" w:rsidRDefault="0070103C" w:rsidP="000D2D93">
      <w:r>
        <w:separator/>
      </w:r>
    </w:p>
  </w:endnote>
  <w:endnote w:type="continuationSeparator" w:id="0">
    <w:p w14:paraId="74FB07D6" w14:textId="77777777" w:rsidR="0070103C" w:rsidRDefault="0070103C" w:rsidP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C3CB" w14:textId="77777777" w:rsidR="0070103C" w:rsidRDefault="0070103C" w:rsidP="000D2D93">
      <w:r>
        <w:separator/>
      </w:r>
    </w:p>
  </w:footnote>
  <w:footnote w:type="continuationSeparator" w:id="0">
    <w:p w14:paraId="4301202F" w14:textId="77777777" w:rsidR="0070103C" w:rsidRDefault="0070103C" w:rsidP="000D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42FD" w14:textId="509D4936" w:rsidR="000D2D93" w:rsidRDefault="00231BD4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1C0195" wp14:editId="40567A44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310" cy="1069213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F0CCD"/>
    <w:rsid w:val="0017650B"/>
    <w:rsid w:val="00231BD4"/>
    <w:rsid w:val="00254389"/>
    <w:rsid w:val="00267CB9"/>
    <w:rsid w:val="00327DF5"/>
    <w:rsid w:val="00336239"/>
    <w:rsid w:val="003378E8"/>
    <w:rsid w:val="00344A29"/>
    <w:rsid w:val="00387FD2"/>
    <w:rsid w:val="004F2378"/>
    <w:rsid w:val="004F4C7B"/>
    <w:rsid w:val="005D0AE4"/>
    <w:rsid w:val="005E7E45"/>
    <w:rsid w:val="0070103C"/>
    <w:rsid w:val="007745C0"/>
    <w:rsid w:val="008E0DA4"/>
    <w:rsid w:val="00907BB5"/>
    <w:rsid w:val="009777A8"/>
    <w:rsid w:val="00A113F6"/>
    <w:rsid w:val="00A531B0"/>
    <w:rsid w:val="00AC3968"/>
    <w:rsid w:val="00B12426"/>
    <w:rsid w:val="00C45A8C"/>
    <w:rsid w:val="00CE66E8"/>
    <w:rsid w:val="00CF04E7"/>
    <w:rsid w:val="00D6375B"/>
    <w:rsid w:val="00E00F4F"/>
    <w:rsid w:val="00E0174D"/>
    <w:rsid w:val="00E4436C"/>
    <w:rsid w:val="00E4730A"/>
    <w:rsid w:val="00E57645"/>
    <w:rsid w:val="00E9540D"/>
    <w:rsid w:val="00F24EDF"/>
    <w:rsid w:val="00FB76F8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BF1FF3"/>
  <w15:chartTrackingRefBased/>
  <w15:docId w15:val="{82B733FD-D2CF-4EAC-99CE-6BE8637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CCD"/>
    <w:pPr>
      <w:ind w:left="567" w:right="-6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0CCD"/>
    <w:pPr>
      <w:ind w:left="567" w:right="-6"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8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B0D2-7054-444E-B515-89805F79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cp:lastModifiedBy>nazgul</cp:lastModifiedBy>
  <cp:revision>6</cp:revision>
  <dcterms:created xsi:type="dcterms:W3CDTF">2022-11-24T13:11:00Z</dcterms:created>
  <dcterms:modified xsi:type="dcterms:W3CDTF">2022-11-24T13:26:00Z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