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0C49D" w14:textId="1560B5DA" w:rsidR="00691D1E" w:rsidRPr="00691D1E" w:rsidRDefault="00691D1E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EE5D79">
        <w:rPr>
          <w:rFonts w:ascii="Gill Sans MT" w:eastAsia="Calibri" w:hAnsi="Gill Sans MT" w:cs="Times New Roman"/>
          <w:b/>
          <w:sz w:val="28"/>
          <w:szCs w:val="28"/>
        </w:rPr>
        <w:t>TADMAIT</w:t>
      </w:r>
      <w:r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036DEB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9D4138">
        <w:rPr>
          <w:rFonts w:ascii="Gill Sans MT" w:eastAsia="Calibri" w:hAnsi="Gill Sans MT" w:cs="Times New Roman"/>
          <w:b/>
          <w:sz w:val="28"/>
          <w:szCs w:val="28"/>
        </w:rPr>
        <w:t>7</w:t>
      </w:r>
      <w:r w:rsidR="00EE5D79">
        <w:rPr>
          <w:rFonts w:ascii="Gill Sans MT" w:eastAsia="Calibri" w:hAnsi="Gill Sans MT" w:cs="Times New Roman"/>
          <w:b/>
          <w:sz w:val="28"/>
          <w:szCs w:val="28"/>
        </w:rPr>
        <w:t>6</w:t>
      </w:r>
    </w:p>
    <w:p w14:paraId="00086DE3" w14:textId="50CF0B89" w:rsidR="009D4138" w:rsidRDefault="009D4138" w:rsidP="00036DEB">
      <w:pPr>
        <w:spacing w:after="0" w:line="240" w:lineRule="auto"/>
        <w:ind w:right="-6"/>
        <w:rPr>
          <w:noProof/>
        </w:rPr>
      </w:pPr>
    </w:p>
    <w:p w14:paraId="7EFF3D01" w14:textId="600161C8" w:rsidR="00691D1E" w:rsidRPr="00D255BF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20D458EF" w14:textId="3892AD1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F11C2F">
        <w:rPr>
          <w:rFonts w:ascii="Gill Sans MT" w:eastAsia="Calibri" w:hAnsi="Gill Sans MT" w:cs="Times New Roman"/>
          <w:sz w:val="24"/>
          <w:szCs w:val="24"/>
        </w:rPr>
        <w:t>16,</w:t>
      </w:r>
      <w:r w:rsidR="00A65774">
        <w:rPr>
          <w:rFonts w:ascii="Gill Sans MT" w:eastAsia="Calibri" w:hAnsi="Gill Sans MT" w:cs="Times New Roman"/>
          <w:sz w:val="24"/>
          <w:szCs w:val="24"/>
        </w:rPr>
        <w:t>5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30113004" w:rsidR="00691D1E" w:rsidRPr="00691D1E" w:rsidRDefault="00DF749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016" behindDoc="1" locked="0" layoutInCell="1" allowOverlap="1" wp14:anchorId="645031D2" wp14:editId="1E6BD4AF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6946221" cy="4362287"/>
            <wp:effectExtent l="0" t="0" r="7620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t="15659" r="19460" b="21041"/>
                    <a:stretch/>
                  </pic:blipFill>
                  <pic:spPr bwMode="auto">
                    <a:xfrm>
                      <a:off x="0" y="0"/>
                      <a:ext cx="6946221" cy="436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F11C2F">
        <w:rPr>
          <w:rFonts w:ascii="Gill Sans MT" w:eastAsia="Calibri" w:hAnsi="Gill Sans MT" w:cs="Times New Roman"/>
          <w:sz w:val="24"/>
          <w:szCs w:val="24"/>
        </w:rPr>
        <w:t>11,9</w:t>
      </w:r>
      <w:r w:rsidR="00691D1E"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232BB70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A65774">
        <w:rPr>
          <w:rFonts w:ascii="Gill Sans MT" w:eastAsia="Calibri" w:hAnsi="Gill Sans MT" w:cs="Times New Roman"/>
          <w:sz w:val="24"/>
          <w:szCs w:val="24"/>
        </w:rPr>
        <w:t>6,9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57B87D97" w:rsidR="00691D1E" w:rsidRPr="00070329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A65774">
        <w:rPr>
          <w:rFonts w:ascii="Gill Sans MT" w:eastAsia="Calibri" w:hAnsi="Gill Sans MT" w:cs="Times New Roman"/>
          <w:sz w:val="24"/>
          <w:szCs w:val="24"/>
        </w:rPr>
        <w:t>20</w:t>
      </w:r>
      <w:r w:rsidR="00F11C2F">
        <w:rPr>
          <w:rFonts w:ascii="Gill Sans MT" w:eastAsia="Calibri" w:hAnsi="Gill Sans MT" w:cs="Times New Roman"/>
          <w:sz w:val="24"/>
          <w:szCs w:val="24"/>
        </w:rPr>
        <w:t>,4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9D4138">
        <w:rPr>
          <w:rFonts w:ascii="Gill Sans MT" w:eastAsia="Calibri" w:hAnsi="Gill Sans MT" w:cs="Times New Roman"/>
          <w:sz w:val="24"/>
          <w:szCs w:val="24"/>
        </w:rPr>
        <w:t>1</w:t>
      </w:r>
      <w:r w:rsidR="00A65774">
        <w:rPr>
          <w:rFonts w:ascii="Gill Sans MT" w:eastAsia="Calibri" w:hAnsi="Gill Sans MT" w:cs="Times New Roman"/>
          <w:sz w:val="24"/>
          <w:szCs w:val="24"/>
        </w:rPr>
        <w:t>4,9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42E9BA1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Grupa wiekowa: od </w:t>
      </w:r>
      <w:r w:rsidR="00980DEF">
        <w:rPr>
          <w:rFonts w:ascii="Gill Sans MT" w:eastAsia="Calibri" w:hAnsi="Gill Sans MT" w:cs="Times New Roman"/>
          <w:sz w:val="24"/>
          <w:szCs w:val="24"/>
        </w:rPr>
        <w:t>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do 14 lat</w:t>
      </w:r>
    </w:p>
    <w:p w14:paraId="6BD4C58C" w14:textId="3A033AD9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r w:rsidR="00F11C2F">
        <w:rPr>
          <w:rFonts w:ascii="Gill Sans MT" w:eastAsia="Calibri" w:hAnsi="Gill Sans MT" w:cs="Times New Roman"/>
          <w:sz w:val="24"/>
          <w:szCs w:val="24"/>
        </w:rPr>
        <w:t>1,0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35BFD2E4" w14:textId="0B3E18C4" w:rsidR="00D062A4" w:rsidRPr="00070329" w:rsidRDefault="00691D1E" w:rsidP="005B0655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 w:rsidR="00A65774">
        <w:rPr>
          <w:rFonts w:ascii="Gill Sans MT" w:eastAsia="Calibri" w:hAnsi="Gill Sans MT" w:cs="Times New Roman"/>
          <w:sz w:val="24"/>
          <w:szCs w:val="24"/>
        </w:rPr>
        <w:t>2,8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C5F0381" w14:textId="125D74F8" w:rsidR="00D062A4" w:rsidRDefault="00D062A4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65CFD60" w14:textId="77777777" w:rsidR="004E7960" w:rsidRPr="00691D1E" w:rsidRDefault="004E7960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EB76B4D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C13472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70D5034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4EADD66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7D88CEF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08C03C6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5D89CB3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23B8FDF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502A594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7536969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195061D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844F66E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1F8085A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4B3465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0A2BB6E" w14:textId="77777777" w:rsidR="00D255BF" w:rsidRDefault="00D255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8011E10" w14:textId="77777777" w:rsidR="00736C2B" w:rsidRDefault="00736C2B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71C00EB" w14:textId="77777777" w:rsidR="00DF749E" w:rsidRDefault="00DF749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4E1F1B0" w14:textId="3570E55D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269274D7" w14:textId="77777777" w:rsidR="004E7960" w:rsidRDefault="00691D1E" w:rsidP="001C15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57E1D">
        <w:rPr>
          <w:rFonts w:ascii="Gill Sans MT" w:eastAsia="Calibri" w:hAnsi="Gill Sans MT" w:cs="Times New Roman"/>
          <w:sz w:val="24"/>
          <w:szCs w:val="24"/>
        </w:rPr>
        <w:t>następujących podzespołów: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4763AFAE" w14:textId="5D251CF2" w:rsidR="004E7960" w:rsidRDefault="004E7960" w:rsidP="004E796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70577416"/>
      <w:r>
        <w:rPr>
          <w:rFonts w:ascii="Gill Sans MT" w:eastAsia="Calibri" w:hAnsi="Gill Sans MT" w:cs="Times New Roman"/>
          <w:sz w:val="24"/>
          <w:szCs w:val="24"/>
        </w:rPr>
        <w:t>U</w:t>
      </w:r>
      <w:r w:rsidR="00B2474D" w:rsidRPr="004E7960">
        <w:rPr>
          <w:rFonts w:ascii="Gill Sans MT" w:eastAsia="Calibri" w:hAnsi="Gill Sans MT" w:cs="Times New Roman"/>
          <w:sz w:val="24"/>
          <w:szCs w:val="24"/>
        </w:rPr>
        <w:t xml:space="preserve">rządzenie </w:t>
      </w:r>
      <w:r w:rsidR="0042088E">
        <w:rPr>
          <w:rFonts w:ascii="Gill Sans MT" w:eastAsia="Calibri" w:hAnsi="Gill Sans MT" w:cs="Times New Roman"/>
          <w:sz w:val="24"/>
          <w:szCs w:val="24"/>
        </w:rPr>
        <w:t>JASZCZUR</w:t>
      </w:r>
      <w:r>
        <w:rPr>
          <w:rFonts w:ascii="Gill Sans MT" w:eastAsia="Calibri" w:hAnsi="Gill Sans MT" w:cs="Times New Roman"/>
          <w:sz w:val="24"/>
          <w:szCs w:val="24"/>
        </w:rPr>
        <w:t xml:space="preserve"> nr kat. 136</w:t>
      </w:r>
      <w:r w:rsidR="0042088E">
        <w:rPr>
          <w:rFonts w:ascii="Gill Sans MT" w:eastAsia="Calibri" w:hAnsi="Gill Sans MT" w:cs="Times New Roman"/>
          <w:sz w:val="24"/>
          <w:szCs w:val="24"/>
        </w:rPr>
        <w:t>0</w:t>
      </w:r>
      <w:r>
        <w:rPr>
          <w:rFonts w:ascii="Gill Sans MT" w:eastAsia="Calibri" w:hAnsi="Gill Sans MT" w:cs="Times New Roman"/>
          <w:sz w:val="24"/>
          <w:szCs w:val="24"/>
        </w:rPr>
        <w:t>.</w:t>
      </w:r>
    </w:p>
    <w:p w14:paraId="6B01A67B" w14:textId="6EC2778A" w:rsidR="00691D1E" w:rsidRDefault="004E7960" w:rsidP="004E796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1" w:name="_Hlk70577595"/>
      <w:bookmarkEnd w:id="0"/>
      <w:r>
        <w:rPr>
          <w:rFonts w:ascii="Gill Sans MT" w:eastAsia="Calibri" w:hAnsi="Gill Sans MT" w:cs="Times New Roman"/>
          <w:sz w:val="24"/>
          <w:szCs w:val="24"/>
        </w:rPr>
        <w:t>Zestaw DIAMENTOWA KOLEKCJA LINIA PUSTYNIA złożony z modułów:</w:t>
      </w:r>
      <w:r w:rsidR="00B2474D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E0A0D">
        <w:rPr>
          <w:rFonts w:ascii="Gill Sans MT" w:eastAsia="Calibri" w:hAnsi="Gill Sans MT" w:cs="Times New Roman"/>
          <w:sz w:val="24"/>
          <w:szCs w:val="24"/>
        </w:rPr>
        <w:t>4</w:t>
      </w:r>
      <w:r w:rsidR="00CB0D69" w:rsidRPr="004E7960">
        <w:rPr>
          <w:rFonts w:ascii="Gill Sans MT" w:eastAsia="Calibri" w:hAnsi="Gill Sans MT" w:cs="Times New Roman"/>
          <w:sz w:val="24"/>
          <w:szCs w:val="24"/>
        </w:rPr>
        <w:t xml:space="preserve"> wież</w:t>
      </w:r>
      <w:r w:rsidR="00AE0A0D">
        <w:rPr>
          <w:rFonts w:ascii="Gill Sans MT" w:eastAsia="Calibri" w:hAnsi="Gill Sans MT" w:cs="Times New Roman"/>
          <w:sz w:val="24"/>
          <w:szCs w:val="24"/>
        </w:rPr>
        <w:t>e</w:t>
      </w:r>
      <w:r w:rsidR="00CB0D69" w:rsidRPr="004E7960">
        <w:rPr>
          <w:rFonts w:ascii="Gill Sans MT" w:eastAsia="Calibri" w:hAnsi="Gill Sans MT" w:cs="Times New Roman"/>
          <w:sz w:val="24"/>
          <w:szCs w:val="24"/>
        </w:rPr>
        <w:t xml:space="preserve"> W3D-1000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LP z dachami </w:t>
      </w:r>
      <w:r w:rsidR="00AE0A0D">
        <w:rPr>
          <w:rFonts w:ascii="Gill Sans MT" w:eastAsia="Calibri" w:hAnsi="Gill Sans MT" w:cs="Times New Roman"/>
          <w:sz w:val="24"/>
          <w:szCs w:val="24"/>
        </w:rPr>
        <w:t>2</w:t>
      </w:r>
      <w:r w:rsidR="00D255BF">
        <w:rPr>
          <w:rFonts w:ascii="Gill Sans MT" w:eastAsia="Calibri" w:hAnsi="Gill Sans MT" w:cs="Times New Roman"/>
          <w:sz w:val="24"/>
          <w:szCs w:val="24"/>
        </w:rPr>
        <w:t xml:space="preserve">x SĘP, 2x 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SOWA</w:t>
      </w:r>
      <w:r w:rsidR="00F11C2F">
        <w:rPr>
          <w:rFonts w:ascii="Gill Sans MT" w:eastAsia="Calibri" w:hAnsi="Gill Sans MT" w:cs="Times New Roman"/>
          <w:sz w:val="24"/>
          <w:szCs w:val="24"/>
        </w:rPr>
        <w:t>,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E0A0D">
        <w:rPr>
          <w:rFonts w:ascii="Gill Sans MT" w:eastAsia="Calibri" w:hAnsi="Gill Sans MT" w:cs="Times New Roman"/>
          <w:sz w:val="24"/>
          <w:szCs w:val="24"/>
        </w:rPr>
        <w:t xml:space="preserve">2x 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>mostek M</w:t>
      </w:r>
      <w:r w:rsidR="00D64684">
        <w:rPr>
          <w:rFonts w:ascii="Gill Sans MT" w:eastAsia="Calibri" w:hAnsi="Gill Sans MT" w:cs="Times New Roman"/>
          <w:sz w:val="24"/>
          <w:szCs w:val="24"/>
        </w:rPr>
        <w:t>S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>-2500 LP</w:t>
      </w:r>
      <w:r w:rsidR="00565CDF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D255BF">
        <w:rPr>
          <w:rFonts w:ascii="Gill Sans MT" w:eastAsia="Calibri" w:hAnsi="Gill Sans MT" w:cs="Times New Roman"/>
          <w:sz w:val="24"/>
          <w:szCs w:val="24"/>
        </w:rPr>
        <w:t xml:space="preserve"> tunel MRT-</w:t>
      </w:r>
      <w:r w:rsidR="00AE0A0D">
        <w:rPr>
          <w:rFonts w:ascii="Gill Sans MT" w:eastAsia="Calibri" w:hAnsi="Gill Sans MT" w:cs="Times New Roman"/>
          <w:sz w:val="24"/>
          <w:szCs w:val="24"/>
        </w:rPr>
        <w:t>11</w:t>
      </w:r>
      <w:r w:rsidR="00D255BF">
        <w:rPr>
          <w:rFonts w:ascii="Gill Sans MT" w:eastAsia="Calibri" w:hAnsi="Gill Sans MT" w:cs="Times New Roman"/>
          <w:sz w:val="24"/>
          <w:szCs w:val="24"/>
        </w:rPr>
        <w:t xml:space="preserve"> LP,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E0A0D">
        <w:rPr>
          <w:rFonts w:ascii="Gill Sans MT" w:eastAsia="Calibri" w:hAnsi="Gill Sans MT" w:cs="Times New Roman"/>
          <w:sz w:val="24"/>
          <w:szCs w:val="24"/>
        </w:rPr>
        <w:t>2x tunel łączący JASZCZURA z ZESTAWEM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="00980DEF" w:rsidRPr="004E7960">
        <w:rPr>
          <w:rFonts w:ascii="Gill Sans MT" w:eastAsia="Calibri" w:hAnsi="Gill Sans MT" w:cs="Times New Roman"/>
          <w:sz w:val="24"/>
          <w:szCs w:val="24"/>
        </w:rPr>
        <w:t>T</w:t>
      </w:r>
      <w:r w:rsidR="00A052E5">
        <w:rPr>
          <w:rFonts w:ascii="Gill Sans MT" w:eastAsia="Calibri" w:hAnsi="Gill Sans MT" w:cs="Times New Roman"/>
          <w:sz w:val="24"/>
          <w:szCs w:val="24"/>
        </w:rPr>
        <w:t>J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-</w:t>
      </w:r>
      <w:r w:rsidR="00A052E5">
        <w:rPr>
          <w:rFonts w:ascii="Gill Sans MT" w:eastAsia="Calibri" w:hAnsi="Gill Sans MT" w:cs="Times New Roman"/>
          <w:sz w:val="24"/>
          <w:szCs w:val="24"/>
        </w:rPr>
        <w:t>20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00 LP,</w:t>
      </w:r>
      <w:r w:rsidR="00047D06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DF749E">
        <w:rPr>
          <w:rFonts w:ascii="Gill Sans MT" w:eastAsia="Calibri" w:hAnsi="Gill Sans MT" w:cs="Times New Roman"/>
          <w:sz w:val="24"/>
          <w:szCs w:val="24"/>
        </w:rPr>
        <w:t xml:space="preserve">2x 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 xml:space="preserve">wejście </w:t>
      </w:r>
      <w:r w:rsidR="00047D06">
        <w:rPr>
          <w:rFonts w:ascii="Gill Sans MT" w:eastAsia="Calibri" w:hAnsi="Gill Sans MT" w:cs="Times New Roman"/>
          <w:sz w:val="24"/>
          <w:szCs w:val="24"/>
        </w:rPr>
        <w:t>SŁ</w:t>
      </w:r>
      <w:r w:rsidR="00D64684">
        <w:rPr>
          <w:rFonts w:ascii="Gill Sans MT" w:eastAsia="Calibri" w:hAnsi="Gill Sans MT" w:cs="Times New Roman"/>
          <w:sz w:val="24"/>
          <w:szCs w:val="24"/>
        </w:rPr>
        <w:t>-1</w:t>
      </w:r>
      <w:r w:rsidR="00047D06">
        <w:rPr>
          <w:rFonts w:ascii="Gill Sans MT" w:eastAsia="Calibri" w:hAnsi="Gill Sans MT" w:cs="Times New Roman"/>
          <w:sz w:val="24"/>
          <w:szCs w:val="24"/>
        </w:rPr>
        <w:t>6</w:t>
      </w:r>
      <w:r w:rsidR="00D64684">
        <w:rPr>
          <w:rFonts w:ascii="Gill Sans MT" w:eastAsia="Calibri" w:hAnsi="Gill Sans MT" w:cs="Times New Roman"/>
          <w:sz w:val="24"/>
          <w:szCs w:val="24"/>
        </w:rPr>
        <w:t>00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 xml:space="preserve"> LP,</w:t>
      </w:r>
      <w:r w:rsidR="00565CDF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047D06">
        <w:rPr>
          <w:rFonts w:ascii="Gill Sans MT" w:eastAsia="Calibri" w:hAnsi="Gill Sans MT" w:cs="Times New Roman"/>
          <w:sz w:val="24"/>
          <w:szCs w:val="24"/>
        </w:rPr>
        <w:t>2x ślizg</w:t>
      </w:r>
      <w:r w:rsidR="00EA1B92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E13E2A">
        <w:rPr>
          <w:rFonts w:ascii="Gill Sans MT" w:eastAsia="Calibri" w:hAnsi="Gill Sans MT" w:cs="Times New Roman"/>
          <w:sz w:val="24"/>
          <w:szCs w:val="24"/>
        </w:rPr>
        <w:t>krę</w:t>
      </w:r>
      <w:r w:rsidR="00EA1B92" w:rsidRPr="004E7960">
        <w:rPr>
          <w:rFonts w:ascii="Gill Sans MT" w:eastAsia="Calibri" w:hAnsi="Gill Sans MT" w:cs="Times New Roman"/>
          <w:sz w:val="24"/>
          <w:szCs w:val="24"/>
        </w:rPr>
        <w:t>t</w:t>
      </w:r>
      <w:r w:rsidR="00047D06">
        <w:rPr>
          <w:rFonts w:ascii="Gill Sans MT" w:eastAsia="Calibri" w:hAnsi="Gill Sans MT" w:cs="Times New Roman"/>
          <w:sz w:val="24"/>
          <w:szCs w:val="24"/>
        </w:rPr>
        <w:t>y</w:t>
      </w:r>
      <w:r w:rsidR="00EA1B92" w:rsidRPr="004E7960">
        <w:rPr>
          <w:rFonts w:ascii="Gill Sans MT" w:eastAsia="Calibri" w:hAnsi="Gill Sans MT" w:cs="Times New Roman"/>
          <w:sz w:val="24"/>
          <w:szCs w:val="24"/>
        </w:rPr>
        <w:t xml:space="preserve"> z</w:t>
      </w:r>
      <w:r w:rsidR="008B1F24" w:rsidRPr="004E7960">
        <w:rPr>
          <w:rFonts w:ascii="Gill Sans MT" w:eastAsia="Calibri" w:hAnsi="Gill Sans MT" w:cs="Times New Roman"/>
          <w:sz w:val="24"/>
          <w:szCs w:val="24"/>
        </w:rPr>
        <w:t xml:space="preserve"> polietylenu</w:t>
      </w:r>
      <w:r w:rsidR="00EA1B92" w:rsidRPr="004E7960">
        <w:rPr>
          <w:rFonts w:ascii="Gill Sans MT" w:eastAsia="Calibri" w:hAnsi="Gill Sans MT" w:cs="Times New Roman"/>
          <w:sz w:val="24"/>
          <w:szCs w:val="24"/>
        </w:rPr>
        <w:t xml:space="preserve"> S</w:t>
      </w:r>
      <w:r w:rsidR="005E167B">
        <w:rPr>
          <w:rFonts w:ascii="Gill Sans MT" w:eastAsia="Calibri" w:hAnsi="Gill Sans MT" w:cs="Times New Roman"/>
          <w:sz w:val="24"/>
          <w:szCs w:val="24"/>
        </w:rPr>
        <w:t>K</w:t>
      </w:r>
      <w:r w:rsidR="00047D06">
        <w:rPr>
          <w:rFonts w:ascii="Gill Sans MT" w:eastAsia="Calibri" w:hAnsi="Gill Sans MT" w:cs="Times New Roman"/>
          <w:sz w:val="24"/>
          <w:szCs w:val="24"/>
        </w:rPr>
        <w:t>OP</w:t>
      </w:r>
      <w:r w:rsidR="00EA1B92" w:rsidRPr="004E7960">
        <w:rPr>
          <w:rFonts w:ascii="Gill Sans MT" w:eastAsia="Calibri" w:hAnsi="Gill Sans MT" w:cs="Times New Roman"/>
          <w:sz w:val="24"/>
          <w:szCs w:val="24"/>
        </w:rPr>
        <w:t>-1000 LP</w:t>
      </w:r>
      <w:r w:rsidR="00DF749E">
        <w:rPr>
          <w:rFonts w:ascii="Gill Sans MT" w:eastAsia="Calibri" w:hAnsi="Gill Sans MT" w:cs="Times New Roman"/>
          <w:sz w:val="24"/>
          <w:szCs w:val="24"/>
        </w:rPr>
        <w:t>.</w:t>
      </w:r>
      <w:r w:rsidR="00957E1D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bookmarkEnd w:id="1"/>
    <w:p w14:paraId="5C010BAC" w14:textId="77777777" w:rsidR="004E7960" w:rsidRPr="004E7960" w:rsidRDefault="004E7960" w:rsidP="004E7960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313910F" w14:textId="77777777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2127249672" w:edGrp="everyone"/>
      <w:permEnd w:id="2127249672"/>
    </w:p>
    <w:p w14:paraId="20B08E3E" w14:textId="77777777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04DB74B" w14:textId="77777777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2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3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:2017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,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5BD040BD" w14:textId="04B8ABC8" w:rsidR="00D64684" w:rsidRPr="00D64684" w:rsidRDefault="00D64684" w:rsidP="00D64684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66A16569" w14:textId="0516533B" w:rsidR="00554A3B" w:rsidRDefault="00554A3B" w:rsidP="00554A3B">
      <w:pPr>
        <w:pStyle w:val="Akapitzlist"/>
        <w:numPr>
          <w:ilvl w:val="0"/>
          <w:numId w:val="7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1088" behindDoc="1" locked="0" layoutInCell="1" allowOverlap="1" wp14:anchorId="7D68324F" wp14:editId="76BDD92D">
            <wp:simplePos x="0" y="0"/>
            <wp:positionH relativeFrom="column">
              <wp:posOffset>3119120</wp:posOffset>
            </wp:positionH>
            <wp:positionV relativeFrom="paragraph">
              <wp:posOffset>174625</wp:posOffset>
            </wp:positionV>
            <wp:extent cx="3321050" cy="2490971"/>
            <wp:effectExtent l="0" t="0" r="0" b="508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684" w:rsidRPr="00D64684">
        <w:rPr>
          <w:rFonts w:ascii="Gill Sans MT" w:eastAsia="Calibri" w:hAnsi="Gill Sans MT" w:cs="Times New Roman"/>
          <w:b/>
          <w:bCs/>
          <w:sz w:val="24"/>
          <w:szCs w:val="24"/>
        </w:rPr>
        <w:t xml:space="preserve">Urządzenie </w:t>
      </w:r>
      <w:r>
        <w:rPr>
          <w:rFonts w:ascii="Gill Sans MT" w:eastAsia="Calibri" w:hAnsi="Gill Sans MT" w:cs="Times New Roman"/>
          <w:b/>
          <w:bCs/>
          <w:sz w:val="24"/>
          <w:szCs w:val="24"/>
        </w:rPr>
        <w:t>JASZCZUR</w:t>
      </w:r>
      <w:r w:rsidR="00D64684" w:rsidRPr="00D64684">
        <w:rPr>
          <w:rFonts w:ascii="Gill Sans MT" w:eastAsia="Calibri" w:hAnsi="Gill Sans MT" w:cs="Times New Roman"/>
          <w:b/>
          <w:bCs/>
          <w:sz w:val="24"/>
          <w:szCs w:val="24"/>
        </w:rPr>
        <w:t xml:space="preserve"> nr kat. 136</w:t>
      </w:r>
      <w:r>
        <w:rPr>
          <w:rFonts w:ascii="Gill Sans MT" w:eastAsia="Calibri" w:hAnsi="Gill Sans MT" w:cs="Times New Roman"/>
          <w:b/>
          <w:bCs/>
          <w:sz w:val="24"/>
          <w:szCs w:val="24"/>
        </w:rPr>
        <w:t>0</w:t>
      </w:r>
      <w:r w:rsidR="00D64684" w:rsidRPr="00D64684"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134CD890" w14:textId="2592A024" w:rsidR="00554A3B" w:rsidRPr="00554A3B" w:rsidRDefault="00554A3B" w:rsidP="00554A3B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8E1278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800064" behindDoc="1" locked="0" layoutInCell="1" allowOverlap="1" wp14:anchorId="1C250336" wp14:editId="0D0DC7F5">
            <wp:simplePos x="0" y="0"/>
            <wp:positionH relativeFrom="margin">
              <wp:posOffset>-548005</wp:posOffset>
            </wp:positionH>
            <wp:positionV relativeFrom="paragraph">
              <wp:posOffset>160020</wp:posOffset>
            </wp:positionV>
            <wp:extent cx="4392564" cy="3286125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4" t="14336" r="13341" b="20159"/>
                    <a:stretch/>
                  </pic:blipFill>
                  <pic:spPr bwMode="auto">
                    <a:xfrm>
                      <a:off x="0" y="0"/>
                      <a:ext cx="4392564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19087" w14:textId="78E7547F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3BE08342" w14:textId="4BA5C2C2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50F104D3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0ECE5DDC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21F2E5A4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56C4F8EE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42121306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614DDF42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1B5A3487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36FB517D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4C0F1470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204C5D90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2ECC4FC7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52D7C40B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2A08E32C" w14:textId="77777777" w:rsidR="00554A3B" w:rsidRDefault="00554A3B" w:rsidP="00554A3B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6B932519" w14:textId="77777777" w:rsidR="00554A3B" w:rsidRDefault="00554A3B" w:rsidP="00554A3B">
      <w:pPr>
        <w:tabs>
          <w:tab w:val="left" w:pos="6159"/>
        </w:tabs>
        <w:spacing w:after="0"/>
        <w:jc w:val="both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76041D44" w14:textId="112FA329" w:rsidR="00554A3B" w:rsidRPr="008E1278" w:rsidRDefault="00554A3B" w:rsidP="00554A3B">
      <w:pPr>
        <w:tabs>
          <w:tab w:val="left" w:pos="6159"/>
        </w:tabs>
        <w:spacing w:after="0"/>
        <w:jc w:val="both"/>
        <w:rPr>
          <w:rFonts w:ascii="Gill Sans MT" w:hAnsi="Gill Sans MT"/>
          <w:b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/>
          <w:bCs/>
          <w:color w:val="000000"/>
          <w:sz w:val="24"/>
          <w:szCs w:val="24"/>
        </w:rPr>
        <w:t>Opis urządzenia:</w:t>
      </w:r>
    </w:p>
    <w:p w14:paraId="37436358" w14:textId="4483C338" w:rsidR="00554A3B" w:rsidRDefault="00554A3B" w:rsidP="00554A3B">
      <w:pPr>
        <w:tabs>
          <w:tab w:val="left" w:pos="6159"/>
        </w:tabs>
        <w:spacing w:after="0"/>
        <w:jc w:val="both"/>
        <w:rPr>
          <w:rFonts w:ascii="Gill Sans MT" w:hAnsi="Gill Sans MT"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Cs/>
          <w:color w:val="000000"/>
          <w:sz w:val="24"/>
          <w:szCs w:val="24"/>
        </w:rPr>
        <w:t>Urządzenie nawiązujące wyglądem do gigantycznej jaszczurki. Cała zabawka utrzymana w kolorystyce zielono-żółto-czerwonej.</w:t>
      </w:r>
    </w:p>
    <w:p w14:paraId="0DE50B72" w14:textId="77777777" w:rsidR="00554A3B" w:rsidRPr="00554A3B" w:rsidRDefault="00554A3B" w:rsidP="00554A3B">
      <w:pPr>
        <w:tabs>
          <w:tab w:val="left" w:pos="6159"/>
        </w:tabs>
        <w:spacing w:after="0"/>
        <w:jc w:val="both"/>
        <w:rPr>
          <w:rFonts w:ascii="Gill Sans MT" w:hAnsi="Gill Sans MT"/>
          <w:bCs/>
          <w:color w:val="000000"/>
          <w:sz w:val="24"/>
          <w:szCs w:val="24"/>
        </w:rPr>
      </w:pPr>
    </w:p>
    <w:p w14:paraId="2F46E875" w14:textId="77777777" w:rsidR="00554A3B" w:rsidRPr="008E1278" w:rsidRDefault="00554A3B" w:rsidP="00554A3B">
      <w:pPr>
        <w:tabs>
          <w:tab w:val="left" w:pos="6159"/>
        </w:tabs>
        <w:spacing w:after="0"/>
        <w:jc w:val="both"/>
        <w:rPr>
          <w:rFonts w:ascii="Gill Sans MT" w:hAnsi="Gill Sans MT"/>
          <w:b/>
          <w:bCs/>
          <w:color w:val="000000"/>
          <w:sz w:val="24"/>
          <w:szCs w:val="24"/>
        </w:rPr>
      </w:pPr>
      <w:r w:rsidRPr="008E1278">
        <w:rPr>
          <w:rFonts w:ascii="Gill Sans MT" w:hAnsi="Gill Sans MT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063993F1" w14:textId="57CA62BE" w:rsidR="00554A3B" w:rsidRDefault="00554A3B" w:rsidP="00554A3B">
      <w:pPr>
        <w:tabs>
          <w:tab w:val="left" w:pos="6159"/>
        </w:tabs>
        <w:spacing w:after="0"/>
        <w:jc w:val="both"/>
        <w:rPr>
          <w:rFonts w:ascii="Gill Sans MT" w:hAnsi="Gill Sans MT"/>
          <w:sz w:val="24"/>
          <w:szCs w:val="24"/>
          <w:shd w:val="clear" w:color="auto" w:fill="FFFFFF"/>
        </w:rPr>
      </w:pPr>
      <w:r w:rsidRPr="008E1278">
        <w:rPr>
          <w:rFonts w:ascii="Gill Sans MT" w:hAnsi="Gill Sans MT"/>
          <w:sz w:val="24"/>
          <w:szCs w:val="24"/>
        </w:rPr>
        <w:t xml:space="preserve">Głównym elementem konstrukcyjnym jest </w:t>
      </w:r>
      <w:r>
        <w:rPr>
          <w:rFonts w:ascii="Gill Sans MT" w:hAnsi="Gill Sans MT"/>
          <w:sz w:val="24"/>
          <w:szCs w:val="24"/>
        </w:rPr>
        <w:t>sześć</w:t>
      </w:r>
      <w:r w:rsidRPr="008E1278">
        <w:rPr>
          <w:rFonts w:ascii="Gill Sans MT" w:hAnsi="Gill Sans MT"/>
          <w:sz w:val="24"/>
          <w:szCs w:val="24"/>
        </w:rPr>
        <w:t xml:space="preserve"> słupów stalowych o średnicy 139,7 usytuowanych pomiędzy głową a fundamentami zabawki. Głowa jaszczurki skonstruowana jest z rur stalowych o średnicy 48,3 i kul o średnicy 150mm. Konstrukcja zabezpieczona przed korozją poprzez cynkowanie ogniowe oraz malowanie proszkowe. Konstrukcja stalowa obłożona jest płytami HPL o grubości 10mm imitującymi skórę jaszczurki. Urządzenie posadowione w gruncie za pomocą stóp żelbetowych. </w:t>
      </w:r>
      <w:r w:rsidRPr="008E1278">
        <w:rPr>
          <w:rFonts w:ascii="Gill Sans MT" w:hAnsi="Gill Sans MT"/>
          <w:sz w:val="24"/>
          <w:szCs w:val="24"/>
          <w:shd w:val="clear" w:color="auto" w:fill="FFFFFF"/>
        </w:rPr>
        <w:t>Do konstrukcji stalowej zamocowane są</w:t>
      </w:r>
      <w:r>
        <w:rPr>
          <w:rFonts w:ascii="Gill Sans MT" w:hAnsi="Gill Sans MT"/>
          <w:sz w:val="24"/>
          <w:szCs w:val="24"/>
          <w:shd w:val="clear" w:color="auto" w:fill="FFFFFF"/>
        </w:rPr>
        <w:t xml:space="preserve"> trzy ślizgi wykonane z polietylenu:</w:t>
      </w:r>
    </w:p>
    <w:p w14:paraId="69ED25BE" w14:textId="77777777" w:rsidR="00554A3B" w:rsidRDefault="00554A3B" w:rsidP="00554A3B">
      <w:pPr>
        <w:tabs>
          <w:tab w:val="left" w:pos="6159"/>
        </w:tabs>
        <w:spacing w:after="0"/>
        <w:jc w:val="both"/>
        <w:rPr>
          <w:rFonts w:ascii="Gill Sans MT" w:hAnsi="Gill Sans MT"/>
          <w:sz w:val="24"/>
          <w:szCs w:val="24"/>
          <w:shd w:val="clear" w:color="auto" w:fill="FFFFFF"/>
        </w:rPr>
      </w:pPr>
      <w:r>
        <w:rPr>
          <w:rFonts w:ascii="Gill Sans MT" w:hAnsi="Gill Sans MT"/>
          <w:sz w:val="24"/>
          <w:szCs w:val="24"/>
          <w:shd w:val="clear" w:color="auto" w:fill="FFFFFF"/>
        </w:rPr>
        <w:t>- 2 kręte o wysokości części startowej 2,0m imitujące odnóża jaszczurki</w:t>
      </w:r>
    </w:p>
    <w:p w14:paraId="49CDD5C5" w14:textId="77777777" w:rsidR="00554A3B" w:rsidRDefault="00554A3B" w:rsidP="00554A3B">
      <w:pPr>
        <w:tabs>
          <w:tab w:val="left" w:pos="6159"/>
        </w:tabs>
        <w:spacing w:after="0"/>
        <w:jc w:val="both"/>
        <w:rPr>
          <w:rFonts w:ascii="Gill Sans MT" w:hAnsi="Gill Sans MT"/>
          <w:sz w:val="24"/>
          <w:szCs w:val="24"/>
          <w:shd w:val="clear" w:color="auto" w:fill="FFFFFF"/>
        </w:rPr>
      </w:pPr>
      <w:r>
        <w:rPr>
          <w:rFonts w:ascii="Gill Sans MT" w:hAnsi="Gill Sans MT"/>
          <w:sz w:val="24"/>
          <w:szCs w:val="24"/>
          <w:shd w:val="clear" w:color="auto" w:fill="FFFFFF"/>
        </w:rPr>
        <w:t>- 1 o wysokości części startowej 4,4m, imitujący język jaszczurki.</w:t>
      </w:r>
    </w:p>
    <w:p w14:paraId="788EC80C" w14:textId="77777777" w:rsidR="00554A3B" w:rsidRDefault="00554A3B" w:rsidP="00554A3B">
      <w:pPr>
        <w:tabs>
          <w:tab w:val="left" w:pos="6159"/>
        </w:tabs>
        <w:spacing w:after="0"/>
        <w:jc w:val="both"/>
        <w:rPr>
          <w:rFonts w:ascii="Gill Sans MT" w:hAnsi="Gill Sans MT"/>
          <w:sz w:val="24"/>
          <w:szCs w:val="24"/>
          <w:shd w:val="clear" w:color="auto" w:fill="FFFFFF"/>
        </w:rPr>
      </w:pPr>
      <w:r>
        <w:rPr>
          <w:rFonts w:ascii="Gill Sans MT" w:hAnsi="Gill Sans MT"/>
          <w:sz w:val="24"/>
          <w:szCs w:val="24"/>
          <w:shd w:val="clear" w:color="auto" w:fill="FFFFFF"/>
        </w:rPr>
        <w:t>Komunikacje wewnątrz zabawki zapewniają linowe płaszczyzny w kształcie trójkątów równoramiennych. Przemienna konfiguracja siatek zapewnia swobodne przemieszczanie oraz części startowe niższych ślizgów. Dodatkowe wejście z zewnątrz stanowi stalowa drabinka imitująca grzbiet jaszczurki.</w:t>
      </w:r>
    </w:p>
    <w:p w14:paraId="18A51BFE" w14:textId="77777777" w:rsidR="00554A3B" w:rsidRDefault="00554A3B" w:rsidP="00554A3B">
      <w:pPr>
        <w:spacing w:after="0"/>
        <w:rPr>
          <w:rFonts w:ascii="Gill Sans MT" w:hAnsi="Gill Sans MT"/>
          <w:sz w:val="24"/>
          <w:szCs w:val="24"/>
        </w:rPr>
      </w:pPr>
    </w:p>
    <w:p w14:paraId="679C9760" w14:textId="26F4CE8F" w:rsidR="00554A3B" w:rsidRPr="00002F1C" w:rsidRDefault="00554A3B" w:rsidP="00554A3B">
      <w:pPr>
        <w:spacing w:after="0"/>
        <w:rPr>
          <w:rFonts w:ascii="Gill Sans MT" w:hAnsi="Gill Sans MT"/>
          <w:sz w:val="24"/>
          <w:szCs w:val="24"/>
        </w:rPr>
      </w:pPr>
      <w:r w:rsidRPr="00002F1C">
        <w:rPr>
          <w:rFonts w:ascii="Gill Sans MT" w:hAnsi="Gill Sans MT"/>
          <w:sz w:val="24"/>
          <w:szCs w:val="24"/>
        </w:rPr>
        <w:t xml:space="preserve">Elementy linowe wykonane są z lin poliamidowych, plecionych, klejonych o średnicy 18mm, połączonych złączkami wykonanymi z aluminium, stali nierdzewnej oraz tworzyw sztucznych. </w:t>
      </w:r>
    </w:p>
    <w:p w14:paraId="12828DE9" w14:textId="57A06E39" w:rsidR="00D64684" w:rsidRDefault="00D64684" w:rsidP="00D64684"/>
    <w:p w14:paraId="6FA3CAF6" w14:textId="23B476B3" w:rsidR="00D64684" w:rsidRDefault="00D64684" w:rsidP="00D64684">
      <w:pPr>
        <w:tabs>
          <w:tab w:val="left" w:pos="6159"/>
        </w:tabs>
        <w:spacing w:after="0"/>
        <w:rPr>
          <w:rFonts w:ascii="Gill Sans MT" w:hAnsi="Gill Sans MT"/>
          <w:b/>
          <w:bCs/>
          <w:color w:val="000000"/>
          <w:sz w:val="24"/>
          <w:szCs w:val="24"/>
        </w:rPr>
      </w:pPr>
    </w:p>
    <w:p w14:paraId="6D0E6DF6" w14:textId="53826D0A" w:rsidR="00691D1E" w:rsidRPr="00D64684" w:rsidRDefault="00691D1E" w:rsidP="00D64684">
      <w:pPr>
        <w:pStyle w:val="Akapitzlist"/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E5D6B7B" w14:textId="77777777" w:rsidR="006B1FE9" w:rsidRPr="006B1FE9" w:rsidRDefault="006B1FE9" w:rsidP="006B1FE9">
      <w:pPr>
        <w:pStyle w:val="Akapitzlist"/>
        <w:numPr>
          <w:ilvl w:val="0"/>
          <w:numId w:val="7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6B1FE9">
        <w:rPr>
          <w:rFonts w:ascii="Gill Sans MT" w:eastAsia="Calibri" w:hAnsi="Gill Sans MT" w:cs="Times New Roman"/>
          <w:b/>
          <w:bCs/>
          <w:sz w:val="24"/>
          <w:szCs w:val="24"/>
        </w:rPr>
        <w:t xml:space="preserve">Zestaw DIAMENTOWA KOLEKCJA LINIA PUSTYNIA złożony z modułów: 4 wieże W3D-1000 LP z dachami 2x SĘP, 2x SOWA, 2x mostek MS-2500 LP, tunel MRT-11 LP, 2x tunel łączący JASZCZURA z ZESTAWEM MTJ-2000 LP, 2x wejście SŁ-1600 LP, 2x ślizg kręty z polietylenu SKOP-1000 LP. </w:t>
      </w:r>
    </w:p>
    <w:p w14:paraId="399DFB03" w14:textId="77777777" w:rsidR="004E7960" w:rsidRDefault="004E796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8441E40" w14:textId="1E075DA8" w:rsidR="00303F9C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C1BCC8C" w14:textId="40CF720D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KO</w:t>
      </w:r>
      <w:r w:rsidR="00AA0ABB">
        <w:rPr>
          <w:rFonts w:ascii="Gill Sans MT" w:eastAsia="Calibri" w:hAnsi="Gill Sans MT" w:cs="Tahoma"/>
          <w:sz w:val="24"/>
          <w:szCs w:val="24"/>
        </w:rPr>
        <w:t>N</w:t>
      </w:r>
      <w:r>
        <w:rPr>
          <w:rFonts w:ascii="Gill Sans MT" w:eastAsia="Calibri" w:hAnsi="Gill Sans MT" w:cs="Tahoma"/>
          <w:sz w:val="24"/>
          <w:szCs w:val="24"/>
        </w:rPr>
        <w:t>STRUKCJA</w:t>
      </w:r>
      <w:r w:rsidR="00AA0ABB">
        <w:rPr>
          <w:rFonts w:ascii="Gill Sans MT" w:eastAsia="Calibri" w:hAnsi="Gill Sans MT" w:cs="Tahoma"/>
          <w:sz w:val="24"/>
          <w:szCs w:val="24"/>
        </w:rPr>
        <w:t>, ŚLIZGI ZE STALI</w:t>
      </w:r>
      <w:r w:rsidR="0070004A">
        <w:rPr>
          <w:rFonts w:ascii="Gill Sans MT" w:eastAsia="Calibri" w:hAnsi="Gill Sans MT" w:cs="Tahoma"/>
          <w:sz w:val="24"/>
          <w:szCs w:val="24"/>
        </w:rPr>
        <w:t>, RURKA STRAŻACKA</w:t>
      </w:r>
      <w:r w:rsidR="008A4FF6">
        <w:rPr>
          <w:rFonts w:ascii="Gill Sans MT" w:eastAsia="Calibri" w:hAnsi="Gill Sans MT" w:cs="Tahoma"/>
          <w:sz w:val="24"/>
          <w:szCs w:val="24"/>
        </w:rPr>
        <w:t>, AŻUROWE WYPEŁNIENIA TUNELI</w:t>
      </w:r>
      <w:r>
        <w:rPr>
          <w:rFonts w:ascii="Gill Sans MT" w:eastAsia="Calibri" w:hAnsi="Gill Sans MT" w:cs="Tahoma"/>
          <w:sz w:val="24"/>
          <w:szCs w:val="24"/>
        </w:rPr>
        <w:t>- wszystkie elementy stalowe wykonane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są</w:t>
      </w:r>
      <w:r>
        <w:rPr>
          <w:rFonts w:ascii="Gill Sans MT" w:eastAsia="Calibri" w:hAnsi="Gill Sans MT" w:cs="Tahoma"/>
          <w:sz w:val="24"/>
          <w:szCs w:val="24"/>
        </w:rPr>
        <w:t xml:space="preserve"> ze stali </w:t>
      </w:r>
      <w:r w:rsidR="00AA0ABB">
        <w:rPr>
          <w:rFonts w:ascii="Gill Sans MT" w:eastAsia="Calibri" w:hAnsi="Gill Sans MT" w:cs="Tahoma"/>
          <w:sz w:val="24"/>
          <w:szCs w:val="24"/>
        </w:rPr>
        <w:t>kwasoodpornej</w:t>
      </w:r>
      <w:r>
        <w:rPr>
          <w:rFonts w:ascii="Gill Sans MT" w:eastAsia="Calibri" w:hAnsi="Gill Sans MT" w:cs="Tahoma"/>
          <w:sz w:val="24"/>
          <w:szCs w:val="24"/>
        </w:rPr>
        <w:t xml:space="preserve"> w gatunku 0H18N9</w:t>
      </w:r>
      <w:r w:rsidR="0070004A">
        <w:rPr>
          <w:rFonts w:ascii="Gill Sans MT" w:eastAsia="Calibri" w:hAnsi="Gill Sans MT" w:cs="Tahoma"/>
          <w:sz w:val="24"/>
          <w:szCs w:val="24"/>
        </w:rPr>
        <w:t>. Zabezpieczenie antykorozyjne stanowi sam materiał.</w:t>
      </w:r>
      <w:r w:rsidR="00092ADA">
        <w:rPr>
          <w:rFonts w:ascii="Gill Sans MT" w:eastAsia="Calibri" w:hAnsi="Gill Sans MT" w:cs="Tahoma"/>
          <w:sz w:val="24"/>
          <w:szCs w:val="24"/>
        </w:rPr>
        <w:t xml:space="preserve"> Wykończenie powierzchni- szlif.</w:t>
      </w:r>
    </w:p>
    <w:p w14:paraId="014E509E" w14:textId="5E67DACE" w:rsidR="00127EE9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DASZKI, </w:t>
      </w:r>
      <w:r w:rsidR="00EE4D96">
        <w:rPr>
          <w:rFonts w:ascii="Gill Sans MT" w:eastAsia="Calibri" w:hAnsi="Gill Sans MT" w:cs="Tahoma"/>
          <w:sz w:val="24"/>
          <w:szCs w:val="24"/>
        </w:rPr>
        <w:t>B</w:t>
      </w:r>
      <w:r w:rsidR="00AA0ABB">
        <w:rPr>
          <w:rFonts w:ascii="Gill Sans MT" w:eastAsia="Calibri" w:hAnsi="Gill Sans MT" w:cs="Tahoma"/>
          <w:sz w:val="24"/>
          <w:szCs w:val="24"/>
        </w:rPr>
        <w:t>ARIERY</w:t>
      </w:r>
      <w:r w:rsidR="00EE4D96">
        <w:rPr>
          <w:rFonts w:ascii="Gill Sans MT" w:eastAsia="Calibri" w:hAnsi="Gill Sans MT" w:cs="Tahoma"/>
          <w:sz w:val="24"/>
          <w:szCs w:val="24"/>
        </w:rPr>
        <w:t xml:space="preserve">, 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ZABUDOWY- wykonane z wysokociśnieniowych, warstwowych, termoutwardzalnych laminatów HPL. </w:t>
      </w:r>
      <w:r w:rsidR="0070004A">
        <w:rPr>
          <w:rFonts w:ascii="Gill Sans MT" w:eastAsia="Calibri" w:hAnsi="Gill Sans MT" w:cs="Tahoma"/>
          <w:sz w:val="24"/>
          <w:szCs w:val="24"/>
        </w:rPr>
        <w:t>Użyte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płyty o zastosowaniu zewnętrznym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grubości 10mm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z podwójnym filtrem UV.</w:t>
      </w:r>
      <w:r w:rsidR="0070004A">
        <w:rPr>
          <w:rFonts w:ascii="Gill Sans MT" w:eastAsia="Calibri" w:hAnsi="Gill Sans MT" w:cs="Tahoma"/>
          <w:sz w:val="24"/>
          <w:szCs w:val="24"/>
        </w:rPr>
        <w:t xml:space="preserve"> Grafiki wykonane metodą frezowania.</w:t>
      </w:r>
    </w:p>
    <w:p w14:paraId="2D1B7E06" w14:textId="7E579725" w:rsidR="0070004A" w:rsidRDefault="00160CA3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ŚLIZGI POLIETYLENOWE</w:t>
      </w:r>
      <w:r w:rsidR="008A4FF6">
        <w:rPr>
          <w:rFonts w:ascii="Gill Sans MT" w:eastAsia="Calibri" w:hAnsi="Gill Sans MT" w:cs="Tahoma"/>
          <w:sz w:val="24"/>
          <w:szCs w:val="24"/>
        </w:rPr>
        <w:t>, TUNELE</w:t>
      </w:r>
      <w:r>
        <w:rPr>
          <w:rFonts w:ascii="Gill Sans MT" w:eastAsia="Calibri" w:hAnsi="Gill Sans MT" w:cs="Tahoma"/>
          <w:sz w:val="24"/>
          <w:szCs w:val="24"/>
        </w:rPr>
        <w:t>- wykonane z polietylenu zapewniają bardzo dobre właściwości ślizgowe</w:t>
      </w:r>
      <w:r w:rsidR="008A4FF6">
        <w:rPr>
          <w:rFonts w:ascii="Gill Sans MT" w:eastAsia="Calibri" w:hAnsi="Gill Sans MT" w:cs="Tahoma"/>
          <w:sz w:val="24"/>
          <w:szCs w:val="24"/>
        </w:rPr>
        <w:t>, niską ścieralność i trwałość koloru</w:t>
      </w:r>
      <w:r>
        <w:rPr>
          <w:rFonts w:ascii="Gill Sans MT" w:eastAsia="Calibri" w:hAnsi="Gill Sans MT" w:cs="Tahoma"/>
          <w:sz w:val="24"/>
          <w:szCs w:val="24"/>
        </w:rPr>
        <w:t xml:space="preserve">. </w:t>
      </w:r>
    </w:p>
    <w:p w14:paraId="37245562" w14:textId="196805A7" w:rsidR="00AA0ABB" w:rsidRDefault="00D04D0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SIATKI LINOWE- wykonane ze zbrojonej liny poliamidowej, plecionej, klejonej, o średnicy 18mm. Elementy złączne wykonane z aluminium i tworzyw sztucznych.</w:t>
      </w:r>
    </w:p>
    <w:p w14:paraId="46AD8706" w14:textId="5245FC90" w:rsidR="00092ADA" w:rsidRDefault="00092AD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MOSTKI GUMOWE- </w:t>
      </w:r>
      <w:r w:rsidR="00D51E7A">
        <w:rPr>
          <w:rFonts w:ascii="Gill Sans MT" w:eastAsia="Calibri" w:hAnsi="Gill Sans MT" w:cs="Tahoma"/>
          <w:sz w:val="24"/>
          <w:szCs w:val="24"/>
        </w:rPr>
        <w:t xml:space="preserve">wykonane z membran gumowy o grubości 10mm, zbrojonych 4 warstwami siatki z tworzywa sztucznego. Maty odporne na warunki atmosferyczne, w tym promienie UV. Pozbawione zabronionych do użytku w placach zabaw związków PAH. </w:t>
      </w:r>
    </w:p>
    <w:p w14:paraId="14743A73" w14:textId="55F91069" w:rsidR="00AA0ABB" w:rsidRDefault="00D51E7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FUNDAMENTY- stopy betonowe w klasie C</w:t>
      </w:r>
      <w:r w:rsidR="000C1F5D">
        <w:rPr>
          <w:rFonts w:ascii="Gill Sans MT" w:eastAsia="Calibri" w:hAnsi="Gill Sans MT" w:cs="Tahoma"/>
          <w:sz w:val="24"/>
          <w:szCs w:val="24"/>
        </w:rPr>
        <w:t>25/30</w:t>
      </w:r>
      <w:r>
        <w:rPr>
          <w:rFonts w:ascii="Gill Sans MT" w:eastAsia="Calibri" w:hAnsi="Gill Sans MT" w:cs="Tahoma"/>
          <w:sz w:val="24"/>
          <w:szCs w:val="24"/>
        </w:rPr>
        <w:t>.</w:t>
      </w:r>
    </w:p>
    <w:p w14:paraId="2D8B4D7B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175FA2E" w14:textId="765B1D35" w:rsidR="003008E4" w:rsidRPr="006B1FE9" w:rsidRDefault="00691D1E" w:rsidP="006B1FE9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  <w:r w:rsidR="00A16AA2">
        <w:rPr>
          <w:noProof/>
        </w:rPr>
        <w:object w:dxaOrig="1440" w:dyaOrig="1440" w14:anchorId="69220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65pt;margin-top:10.95pt;width:81.9pt;height:83.25pt;z-index:-251603456;mso-position-horizontal-relative:text;mso-position-vertical-relative:text">
            <v:imagedata r:id="rId10" o:title="" cropleft="8819f" cropright="6034f"/>
          </v:shape>
          <o:OLEObject Type="Embed" ProgID="PBrush" ShapeID="_x0000_s1026" DrawAspect="Content" ObjectID="_1681623712" r:id="rId11"/>
        </w:object>
      </w:r>
    </w:p>
    <w:p w14:paraId="460B74AD" w14:textId="77777777" w:rsidR="003008E4" w:rsidRDefault="003008E4" w:rsidP="003008E4">
      <w:pPr>
        <w:spacing w:after="0" w:line="240" w:lineRule="auto"/>
        <w:ind w:left="2835"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39B4F541" wp14:editId="6E319E98">
            <wp:simplePos x="0" y="0"/>
            <wp:positionH relativeFrom="margin">
              <wp:posOffset>476250</wp:posOffset>
            </wp:positionH>
            <wp:positionV relativeFrom="paragraph">
              <wp:posOffset>5080</wp:posOffset>
            </wp:positionV>
            <wp:extent cx="1190625" cy="21393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t="12787" r="35005" b="13140"/>
                    <a:stretch/>
                  </pic:blipFill>
                  <pic:spPr bwMode="auto">
                    <a:xfrm>
                      <a:off x="0" y="0"/>
                      <a:ext cx="1190625" cy="213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7F301" w14:textId="77777777" w:rsidR="003008E4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A824541" w14:textId="77777777" w:rsidR="003008E4" w:rsidRPr="00522821" w:rsidRDefault="003008E4" w:rsidP="003008E4">
      <w:pPr>
        <w:spacing w:after="0" w:line="240" w:lineRule="auto"/>
        <w:ind w:right="-6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2A7AAED" w14:textId="77777777" w:rsidR="003008E4" w:rsidRPr="001E3128" w:rsidRDefault="003008E4" w:rsidP="003008E4">
      <w:pPr>
        <w:pStyle w:val="Akapitzlist"/>
        <w:numPr>
          <w:ilvl w:val="0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6555178B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C751A59" w14:textId="77777777" w:rsidR="003008E4" w:rsidRPr="001E3128" w:rsidRDefault="003008E4" w:rsidP="003008E4">
      <w:pPr>
        <w:pStyle w:val="Akapitzlist"/>
        <w:numPr>
          <w:ilvl w:val="1"/>
          <w:numId w:val="3"/>
        </w:numPr>
        <w:spacing w:after="0" w:line="240" w:lineRule="auto"/>
        <w:ind w:right="-6"/>
        <w:contextualSpacing w:val="0"/>
        <w:jc w:val="both"/>
        <w:rPr>
          <w:rFonts w:ascii="Calibri" w:eastAsia="Times New Roman" w:hAnsi="Calibri" w:cs="Times New Roman"/>
          <w:vanish/>
          <w:sz w:val="24"/>
          <w:szCs w:val="24"/>
        </w:rPr>
      </w:pPr>
    </w:p>
    <w:p w14:paraId="03807C90" w14:textId="321FC5CB" w:rsidR="003008E4" w:rsidRPr="003008E4" w:rsidRDefault="003008E4" w:rsidP="003008E4">
      <w:pPr>
        <w:tabs>
          <w:tab w:val="num" w:pos="2835"/>
        </w:tabs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ab/>
      </w:r>
      <w:r w:rsidRPr="003008E4">
        <w:rPr>
          <w:rFonts w:ascii="Calibri" w:eastAsia="Times New Roman" w:hAnsi="Calibri" w:cs="Times New Roman"/>
          <w:b/>
          <w:bCs/>
          <w:sz w:val="24"/>
          <w:szCs w:val="24"/>
        </w:rPr>
        <w:t xml:space="preserve">W3D-1000 LP. </w:t>
      </w:r>
    </w:p>
    <w:p w14:paraId="73374493" w14:textId="77777777" w:rsidR="003008E4" w:rsidRPr="007B7DDB" w:rsidRDefault="00A16AA2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5A07083D">
          <v:shape id="_x0000_s1027" type="#_x0000_t75" style="position:absolute;left:0;text-align:left;margin-left:-51.35pt;margin-top:22.45pt;width:110.15pt;height:69.65pt;z-index:251714048;mso-position-horizontal-relative:text;mso-position-vertical-relative:text" wrapcoords="-97 0 -97 21447 21600 21447 21600 0 -97 0">
            <v:imagedata r:id="rId13" o:title=""/>
            <w10:wrap type="tight"/>
          </v:shape>
          <o:OLEObject Type="Embed" ProgID="PBrush" ShapeID="_x0000_s1027" DrawAspect="Content" ObjectID="_1681623713" r:id="rId14"/>
        </w:object>
      </w:r>
      <w:r w:rsidR="003008E4">
        <w:rPr>
          <w:rFonts w:ascii="Calibri" w:eastAsia="Times New Roman" w:hAnsi="Calibri" w:cs="Times New Roman"/>
          <w:sz w:val="24"/>
          <w:szCs w:val="24"/>
        </w:rPr>
        <w:t xml:space="preserve">Wieża trójkątna o boku 1,0m z dachem w kształcie wybranego zwierzęcia (SOWA, SKORPION, SĘP). Konstrukcja stalowa, dach i podest z płyty HPL. </w:t>
      </w:r>
    </w:p>
    <w:p w14:paraId="2A4EB84F" w14:textId="77777777" w:rsidR="003008E4" w:rsidRPr="00522821" w:rsidRDefault="003008E4" w:rsidP="003008E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Wysokość podestu 1,0m. </w:t>
      </w:r>
    </w:p>
    <w:p w14:paraId="290180BF" w14:textId="77777777" w:rsidR="003008E4" w:rsidRDefault="003008E4" w:rsidP="003008E4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>Całkowita wysokość wieży 3,9m.</w:t>
      </w:r>
    </w:p>
    <w:p w14:paraId="2A8329C8" w14:textId="256A5379" w:rsidR="008641E6" w:rsidRDefault="008641E6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5C07A5AD" w14:textId="77777777" w:rsidR="00D64684" w:rsidRDefault="00D64684" w:rsidP="00D64684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C6BB7B0" w14:textId="77777777" w:rsidR="00D64684" w:rsidRDefault="00A16AA2" w:rsidP="00D6468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26D0A37B">
          <v:shape id="_x0000_s1049" type="#_x0000_t75" style="position:absolute;left:0;text-align:left;margin-left:-28.95pt;margin-top:16.85pt;width:147pt;height:136.5pt;z-index:-251546112;mso-position-horizontal-relative:text;mso-position-vertical-relative:text">
            <v:imagedata r:id="rId15" o:title=""/>
          </v:shape>
          <o:OLEObject Type="Embed" ProgID="PBrush" ShapeID="_x0000_s1049" DrawAspect="Content" ObjectID="_1681623714" r:id="rId16"/>
        </w:object>
      </w:r>
    </w:p>
    <w:p w14:paraId="3B72AC9C" w14:textId="77777777" w:rsidR="00D64684" w:rsidRDefault="00D64684" w:rsidP="00D64684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954B610" w14:textId="77777777" w:rsidR="00D64684" w:rsidRPr="00522821" w:rsidRDefault="00D64684" w:rsidP="00D64684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1D9520B" w14:textId="60D86B78" w:rsidR="00D64684" w:rsidRPr="007E071C" w:rsidRDefault="00D64684" w:rsidP="007E071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7E071C">
        <w:rPr>
          <w:rFonts w:ascii="Calibri" w:eastAsia="Times New Roman" w:hAnsi="Calibri" w:cs="Times New Roman"/>
          <w:b/>
          <w:bCs/>
          <w:sz w:val="24"/>
          <w:szCs w:val="24"/>
        </w:rPr>
        <w:t xml:space="preserve">MS-2500 LP. </w:t>
      </w:r>
    </w:p>
    <w:p w14:paraId="092D1564" w14:textId="77777777" w:rsidR="00D64684" w:rsidRDefault="00D64684" w:rsidP="00D64684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Mostek skrzydła. Rozpórki stanowiące łukową drabinkę poziomą wykonane ze stali. Siatka, wykonana z lin, rozciągnięta między wieżami i odciągami na poziomie 0 tworzy przejście oraz wejście w kształcie poziomej kratownicy. Dodatkową atrakcją są 4 pionowe siatki zamocowane pomiędzy siatką linową i drabinką.</w:t>
      </w:r>
    </w:p>
    <w:p w14:paraId="54518270" w14:textId="4C5D67FB" w:rsidR="00DF2825" w:rsidRDefault="00DF2825" w:rsidP="008641E6">
      <w:pPr>
        <w:spacing w:after="0" w:line="240" w:lineRule="auto"/>
        <w:ind w:right="-6"/>
        <w:jc w:val="both"/>
      </w:pPr>
    </w:p>
    <w:p w14:paraId="366AF5CE" w14:textId="4064AFB6" w:rsidR="00853FBF" w:rsidRDefault="00853FBF" w:rsidP="008641E6">
      <w:pPr>
        <w:spacing w:after="0" w:line="240" w:lineRule="auto"/>
        <w:ind w:right="-6"/>
        <w:jc w:val="both"/>
      </w:pPr>
    </w:p>
    <w:p w14:paraId="1549FBF3" w14:textId="4605457A" w:rsidR="006B1FE9" w:rsidRDefault="00B22BC3" w:rsidP="006B1FE9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  <w:bookmarkStart w:id="3" w:name="_Hlk70603032"/>
      <w:r>
        <w:rPr>
          <w:noProof/>
        </w:rPr>
        <w:drawing>
          <wp:anchor distT="0" distB="0" distL="114300" distR="114300" simplePos="0" relativeHeight="251803136" behindDoc="1" locked="0" layoutInCell="1" allowOverlap="1" wp14:anchorId="5478AABA" wp14:editId="50E0A860">
            <wp:simplePos x="0" y="0"/>
            <wp:positionH relativeFrom="column">
              <wp:posOffset>-176530</wp:posOffset>
            </wp:positionH>
            <wp:positionV relativeFrom="paragraph">
              <wp:posOffset>22225</wp:posOffset>
            </wp:positionV>
            <wp:extent cx="1628775" cy="2177415"/>
            <wp:effectExtent l="0" t="0" r="9525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2B4E8" w14:textId="55A85E7D" w:rsidR="006B1FE9" w:rsidRDefault="006B1FE9" w:rsidP="006B1FE9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73DC5AA" w14:textId="77777777" w:rsidR="00B22BC3" w:rsidRDefault="00B22BC3" w:rsidP="006B1FE9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D02EBF0" w14:textId="050611E0" w:rsidR="006B1FE9" w:rsidRPr="00B22BC3" w:rsidRDefault="006B1FE9" w:rsidP="006B1FE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B22BC3">
        <w:rPr>
          <w:rFonts w:ascii="Calibri" w:eastAsia="Times New Roman" w:hAnsi="Calibri" w:cs="Times New Roman"/>
          <w:b/>
          <w:bCs/>
          <w:sz w:val="24"/>
          <w:szCs w:val="24"/>
        </w:rPr>
        <w:t>MRT-11 LP.</w:t>
      </w:r>
    </w:p>
    <w:p w14:paraId="24225737" w14:textId="41B3C4E1" w:rsidR="006B1FE9" w:rsidRDefault="006B1FE9" w:rsidP="006B1FE9">
      <w:pPr>
        <w:spacing w:after="0" w:line="240" w:lineRule="auto"/>
        <w:ind w:left="2832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CC03C7">
        <w:rPr>
          <w:rFonts w:ascii="Calibri" w:eastAsia="Times New Roman" w:hAnsi="Calibri" w:cs="Times New Roman"/>
          <w:sz w:val="24"/>
          <w:szCs w:val="24"/>
        </w:rPr>
        <w:t xml:space="preserve">Moduł rurowy tunel </w:t>
      </w:r>
      <w:r>
        <w:rPr>
          <w:rFonts w:ascii="Calibri" w:eastAsia="Times New Roman" w:hAnsi="Calibri" w:cs="Times New Roman"/>
          <w:sz w:val="24"/>
          <w:szCs w:val="24"/>
        </w:rPr>
        <w:t>11</w:t>
      </w:r>
      <w:r w:rsidRPr="00CC03C7">
        <w:rPr>
          <w:rFonts w:ascii="Calibri" w:eastAsia="Times New Roman" w:hAnsi="Calibri" w:cs="Times New Roman"/>
          <w:sz w:val="24"/>
          <w:szCs w:val="24"/>
        </w:rPr>
        <w:t xml:space="preserve">. </w:t>
      </w:r>
      <w:r>
        <w:rPr>
          <w:rFonts w:ascii="Calibri" w:eastAsia="Times New Roman" w:hAnsi="Calibri" w:cs="Times New Roman"/>
          <w:sz w:val="24"/>
          <w:szCs w:val="24"/>
        </w:rPr>
        <w:t>T</w:t>
      </w:r>
      <w:r w:rsidRPr="00CC03C7">
        <w:rPr>
          <w:rFonts w:ascii="Calibri" w:eastAsia="Times New Roman" w:hAnsi="Calibri" w:cs="Times New Roman"/>
          <w:sz w:val="24"/>
          <w:szCs w:val="24"/>
        </w:rPr>
        <w:t xml:space="preserve">unel z </w:t>
      </w:r>
      <w:r>
        <w:rPr>
          <w:rFonts w:ascii="Calibri" w:eastAsia="Times New Roman" w:hAnsi="Calibri" w:cs="Times New Roman"/>
          <w:sz w:val="24"/>
          <w:szCs w:val="24"/>
        </w:rPr>
        <w:t>czterema</w:t>
      </w:r>
      <w:r w:rsidRPr="00CC03C7">
        <w:rPr>
          <w:rFonts w:ascii="Calibri" w:eastAsia="Times New Roman" w:hAnsi="Calibri" w:cs="Times New Roman"/>
          <w:sz w:val="24"/>
          <w:szCs w:val="24"/>
        </w:rPr>
        <w:t xml:space="preserve"> zakrętami, z polietylenu, o długości </w:t>
      </w:r>
      <w:r>
        <w:rPr>
          <w:rFonts w:ascii="Calibri" w:eastAsia="Times New Roman" w:hAnsi="Calibri" w:cs="Times New Roman"/>
          <w:sz w:val="24"/>
          <w:szCs w:val="24"/>
        </w:rPr>
        <w:t>4,4</w:t>
      </w:r>
      <w:r w:rsidRPr="00CC03C7">
        <w:rPr>
          <w:rFonts w:ascii="Calibri" w:eastAsia="Times New Roman" w:hAnsi="Calibri" w:cs="Times New Roman"/>
          <w:sz w:val="24"/>
          <w:szCs w:val="24"/>
        </w:rPr>
        <w:t xml:space="preserve">m. </w:t>
      </w:r>
      <w:r>
        <w:rPr>
          <w:rFonts w:ascii="Calibri" w:eastAsia="Times New Roman" w:hAnsi="Calibri" w:cs="Times New Roman"/>
          <w:sz w:val="24"/>
          <w:szCs w:val="24"/>
        </w:rPr>
        <w:t>P</w:t>
      </w:r>
      <w:r w:rsidRPr="00CC03C7">
        <w:rPr>
          <w:rFonts w:ascii="Calibri" w:eastAsia="Times New Roman" w:hAnsi="Calibri" w:cs="Times New Roman"/>
          <w:sz w:val="24"/>
          <w:szCs w:val="24"/>
        </w:rPr>
        <w:t>rost</w:t>
      </w:r>
      <w:r>
        <w:rPr>
          <w:rFonts w:ascii="Calibri" w:eastAsia="Times New Roman" w:hAnsi="Calibri" w:cs="Times New Roman"/>
          <w:sz w:val="24"/>
          <w:szCs w:val="24"/>
        </w:rPr>
        <w:t>y</w:t>
      </w:r>
      <w:r w:rsidRPr="00CC03C7">
        <w:rPr>
          <w:rFonts w:ascii="Calibri" w:eastAsia="Times New Roman" w:hAnsi="Calibri" w:cs="Times New Roman"/>
          <w:sz w:val="24"/>
          <w:szCs w:val="24"/>
        </w:rPr>
        <w:t xml:space="preserve"> odcin</w:t>
      </w:r>
      <w:r>
        <w:rPr>
          <w:rFonts w:ascii="Calibri" w:eastAsia="Times New Roman" w:hAnsi="Calibri" w:cs="Times New Roman"/>
          <w:sz w:val="24"/>
          <w:szCs w:val="24"/>
        </w:rPr>
        <w:t>e</w:t>
      </w:r>
      <w:r w:rsidRPr="00CC03C7">
        <w:rPr>
          <w:rFonts w:ascii="Calibri" w:eastAsia="Times New Roman" w:hAnsi="Calibri" w:cs="Times New Roman"/>
          <w:sz w:val="24"/>
          <w:szCs w:val="24"/>
        </w:rPr>
        <w:t>k tunel</w:t>
      </w:r>
      <w:r>
        <w:rPr>
          <w:rFonts w:ascii="Calibri" w:eastAsia="Times New Roman" w:hAnsi="Calibri" w:cs="Times New Roman"/>
          <w:sz w:val="24"/>
          <w:szCs w:val="24"/>
        </w:rPr>
        <w:t>u</w:t>
      </w:r>
      <w:r w:rsidRPr="00CC03C7">
        <w:rPr>
          <w:rFonts w:ascii="Calibri" w:eastAsia="Times New Roman" w:hAnsi="Calibri" w:cs="Times New Roman"/>
          <w:sz w:val="24"/>
          <w:szCs w:val="24"/>
        </w:rPr>
        <w:t xml:space="preserve"> wykonan</w:t>
      </w:r>
      <w:r>
        <w:rPr>
          <w:rFonts w:ascii="Calibri" w:eastAsia="Times New Roman" w:hAnsi="Calibri" w:cs="Times New Roman"/>
          <w:sz w:val="24"/>
          <w:szCs w:val="24"/>
        </w:rPr>
        <w:t>y</w:t>
      </w:r>
      <w:r w:rsidRPr="00CC03C7">
        <w:rPr>
          <w:rFonts w:ascii="Calibri" w:eastAsia="Times New Roman" w:hAnsi="Calibri" w:cs="Times New Roman"/>
          <w:sz w:val="24"/>
          <w:szCs w:val="24"/>
        </w:rPr>
        <w:t xml:space="preserve"> jako ażurow</w:t>
      </w:r>
      <w:r>
        <w:rPr>
          <w:rFonts w:ascii="Calibri" w:eastAsia="Times New Roman" w:hAnsi="Calibri" w:cs="Times New Roman"/>
          <w:sz w:val="24"/>
          <w:szCs w:val="24"/>
        </w:rPr>
        <w:t>y</w:t>
      </w:r>
      <w:r w:rsidRPr="00CC03C7">
        <w:rPr>
          <w:rFonts w:ascii="Calibri" w:eastAsia="Times New Roman" w:hAnsi="Calibri" w:cs="Times New Roman"/>
          <w:sz w:val="24"/>
          <w:szCs w:val="24"/>
        </w:rPr>
        <w:t xml:space="preserve"> zapewnia dostęp światła oraz umożliwia kontrolę dzieci. </w:t>
      </w:r>
      <w:r>
        <w:rPr>
          <w:rFonts w:ascii="Calibri" w:eastAsia="Times New Roman" w:hAnsi="Calibri" w:cs="Times New Roman"/>
          <w:sz w:val="24"/>
          <w:szCs w:val="24"/>
        </w:rPr>
        <w:t>Podpory udekorowane płytami HPL, imitującymi wiszące pająki.</w:t>
      </w:r>
    </w:p>
    <w:p w14:paraId="2894B4DF" w14:textId="6BEB8D46" w:rsidR="00B22BC3" w:rsidRDefault="00B22BC3" w:rsidP="006B1FE9">
      <w:pPr>
        <w:spacing w:after="0" w:line="240" w:lineRule="auto"/>
        <w:ind w:left="2832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697B476" w14:textId="44F2DA6C" w:rsidR="00B22BC3" w:rsidRDefault="00B22BC3" w:rsidP="006B1FE9">
      <w:pPr>
        <w:spacing w:after="0" w:line="240" w:lineRule="auto"/>
        <w:ind w:left="2832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C34D4C5" w14:textId="44DB7009" w:rsidR="007E071C" w:rsidRDefault="007E071C" w:rsidP="007E071C">
      <w:pPr>
        <w:spacing w:after="0" w:line="240" w:lineRule="auto"/>
        <w:ind w:left="2835" w:right="-6"/>
        <w:jc w:val="both"/>
        <w:rPr>
          <w:noProof/>
        </w:rPr>
      </w:pPr>
      <w:bookmarkStart w:id="4" w:name="_Hlk71009737"/>
    </w:p>
    <w:p w14:paraId="01970073" w14:textId="72827458" w:rsidR="007E071C" w:rsidRDefault="00B22BC3" w:rsidP="007E071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4160" behindDoc="1" locked="0" layoutInCell="1" allowOverlap="1" wp14:anchorId="6F8CBA4F" wp14:editId="1C6B4CAC">
            <wp:simplePos x="0" y="0"/>
            <wp:positionH relativeFrom="column">
              <wp:posOffset>-309880</wp:posOffset>
            </wp:positionH>
            <wp:positionV relativeFrom="paragraph">
              <wp:posOffset>215265</wp:posOffset>
            </wp:positionV>
            <wp:extent cx="1952625" cy="1670008"/>
            <wp:effectExtent l="0" t="0" r="0" b="698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2" t="44111" r="32359" b="41553"/>
                    <a:stretch/>
                  </pic:blipFill>
                  <pic:spPr bwMode="auto">
                    <a:xfrm>
                      <a:off x="0" y="0"/>
                      <a:ext cx="1952625" cy="16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C4AB5" w14:textId="4B4AEC00" w:rsidR="00946752" w:rsidRDefault="00946752" w:rsidP="007E071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AC2E1FA" w14:textId="7DDE6D21" w:rsidR="00946752" w:rsidRDefault="00946752" w:rsidP="007E071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2A8CF26" w14:textId="0288C903" w:rsidR="007E071C" w:rsidRPr="007E071C" w:rsidRDefault="007E071C" w:rsidP="007E071C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7E071C">
        <w:rPr>
          <w:rFonts w:ascii="Calibri" w:eastAsia="Times New Roman" w:hAnsi="Calibri" w:cs="Times New Roman"/>
          <w:b/>
          <w:bCs/>
          <w:sz w:val="24"/>
          <w:szCs w:val="24"/>
        </w:rPr>
        <w:t>MT</w:t>
      </w:r>
      <w:r w:rsidR="00B22BC3">
        <w:rPr>
          <w:rFonts w:ascii="Calibri" w:eastAsia="Times New Roman" w:hAnsi="Calibri" w:cs="Times New Roman"/>
          <w:b/>
          <w:bCs/>
          <w:sz w:val="24"/>
          <w:szCs w:val="24"/>
        </w:rPr>
        <w:t>J</w:t>
      </w:r>
      <w:r w:rsidRPr="007E071C">
        <w:rPr>
          <w:rFonts w:ascii="Calibri" w:eastAsia="Times New Roman" w:hAnsi="Calibri" w:cs="Times New Roman"/>
          <w:b/>
          <w:bCs/>
          <w:sz w:val="24"/>
          <w:szCs w:val="24"/>
        </w:rPr>
        <w:t>-</w:t>
      </w:r>
      <w:r w:rsidR="00B22BC3">
        <w:rPr>
          <w:rFonts w:ascii="Calibri" w:eastAsia="Times New Roman" w:hAnsi="Calibri" w:cs="Times New Roman"/>
          <w:b/>
          <w:bCs/>
          <w:sz w:val="24"/>
          <w:szCs w:val="24"/>
        </w:rPr>
        <w:t>20</w:t>
      </w:r>
      <w:r w:rsidRPr="007E071C">
        <w:rPr>
          <w:rFonts w:ascii="Calibri" w:eastAsia="Times New Roman" w:hAnsi="Calibri" w:cs="Times New Roman"/>
          <w:b/>
          <w:bCs/>
          <w:sz w:val="24"/>
          <w:szCs w:val="24"/>
        </w:rPr>
        <w:t>00 LP.</w:t>
      </w:r>
    </w:p>
    <w:p w14:paraId="411FA73B" w14:textId="18055CB2" w:rsidR="007E071C" w:rsidRDefault="007E071C" w:rsidP="007E071C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 xml:space="preserve">Mostek tunel łączący </w:t>
      </w:r>
      <w:r w:rsidR="00B22BC3">
        <w:rPr>
          <w:noProof/>
        </w:rPr>
        <w:t>JASZCURA</w:t>
      </w:r>
      <w:r>
        <w:rPr>
          <w:noProof/>
        </w:rPr>
        <w:t xml:space="preserve"> z ZESTAWEM. Mostek linowy w kształcie owalnego tunelu z gęstą podłogą </w:t>
      </w:r>
      <w:r>
        <w:t xml:space="preserve">o oczkach nie większych niż 120 x 120mm.  </w:t>
      </w:r>
    </w:p>
    <w:bookmarkEnd w:id="3"/>
    <w:bookmarkEnd w:id="4"/>
    <w:p w14:paraId="1067B69C" w14:textId="75D52B2D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0DE65982" w14:textId="11B63C0C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172A5760" w14:textId="77777777" w:rsidR="00B22BC3" w:rsidRDefault="00B22BC3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7A809FE8" w14:textId="77777777" w:rsidR="00946752" w:rsidRDefault="00946752" w:rsidP="00946752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3837594" w14:textId="77777777" w:rsidR="00946752" w:rsidRDefault="00A16AA2" w:rsidP="0094675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0EB447C6">
          <v:shape id="_x0000_s1055" type="#_x0000_t75" style="position:absolute;left:0;text-align:left;margin-left:-16.35pt;margin-top:9.35pt;width:90.9pt;height:163.5pt;z-index:-251524608;mso-position-horizontal-relative:text;mso-position-vertical-relative:text">
            <v:imagedata r:id="rId19" o:title=""/>
          </v:shape>
          <o:OLEObject Type="Embed" ProgID="PBrush" ShapeID="_x0000_s1055" DrawAspect="Content" ObjectID="_1681623715" r:id="rId20"/>
        </w:object>
      </w:r>
    </w:p>
    <w:p w14:paraId="554270A0" w14:textId="77777777" w:rsidR="00946752" w:rsidRDefault="00946752" w:rsidP="0094675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08CE091" w14:textId="77777777" w:rsidR="00946752" w:rsidRPr="00522821" w:rsidRDefault="00946752" w:rsidP="00946752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78FBDD1" w14:textId="1D3F788D" w:rsidR="00946752" w:rsidRPr="00946752" w:rsidRDefault="00946752" w:rsidP="0094675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946752">
        <w:rPr>
          <w:rFonts w:ascii="Calibri" w:eastAsia="Times New Roman" w:hAnsi="Calibri" w:cs="Times New Roman"/>
          <w:b/>
          <w:bCs/>
          <w:sz w:val="24"/>
          <w:szCs w:val="24"/>
        </w:rPr>
        <w:t xml:space="preserve">SŁ-1600 LP. </w:t>
      </w:r>
    </w:p>
    <w:p w14:paraId="2071DC09" w14:textId="590CC90F" w:rsidR="00946752" w:rsidRPr="00522821" w:rsidRDefault="00946752" w:rsidP="0094675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Ścianka linowa zawieszona pomiędzy wieżą a stalowym łukiem z barierą zabezpieczającą. Łuk i bariera ozdobione grafiką z płyty HPL, imitując</w:t>
      </w:r>
      <w:r w:rsidR="00B22BC3">
        <w:rPr>
          <w:rFonts w:ascii="Calibri" w:eastAsia="Times New Roman" w:hAnsi="Calibri" w:cs="Times New Roman"/>
          <w:sz w:val="24"/>
          <w:szCs w:val="24"/>
        </w:rPr>
        <w:t>e</w:t>
      </w:r>
      <w:r>
        <w:rPr>
          <w:rFonts w:ascii="Calibri" w:eastAsia="Times New Roman" w:hAnsi="Calibri" w:cs="Times New Roman"/>
          <w:sz w:val="24"/>
          <w:szCs w:val="24"/>
        </w:rPr>
        <w:t xml:space="preserve"> odpowiednio promienie słoneczne i wiszącego pająka.</w:t>
      </w:r>
    </w:p>
    <w:p w14:paraId="1447C165" w14:textId="77777777" w:rsidR="00946752" w:rsidRDefault="00946752" w:rsidP="000763A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F9E00D0" w14:textId="77777777" w:rsidR="000763AF" w:rsidRDefault="000763AF" w:rsidP="000763AF">
      <w:pPr>
        <w:spacing w:after="0" w:line="240" w:lineRule="auto"/>
        <w:ind w:left="2835" w:right="-6"/>
        <w:jc w:val="both"/>
        <w:rPr>
          <w:noProof/>
        </w:rPr>
      </w:pPr>
    </w:p>
    <w:p w14:paraId="6D309CB2" w14:textId="471DA328" w:rsidR="00946752" w:rsidRDefault="00A16AA2" w:rsidP="00946752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object w:dxaOrig="1440" w:dyaOrig="1440" w14:anchorId="4FD36E7A">
          <v:shape id="_x0000_s1056" type="#_x0000_t75" style="position:absolute;left:0;text-align:left;margin-left:-33.45pt;margin-top:11.95pt;width:147pt;height:174.75pt;z-index:-251522560;mso-position-horizontal-relative:text;mso-position-vertical-relative:text">
            <v:imagedata r:id="rId21" o:title="" cropbottom="3210f"/>
          </v:shape>
          <o:OLEObject Type="Embed" ProgID="PBrush" ShapeID="_x0000_s1056" DrawAspect="Content" ObjectID="_1681623716" r:id="rId22"/>
        </w:object>
      </w:r>
    </w:p>
    <w:p w14:paraId="7CF83F3D" w14:textId="262DD3A8" w:rsidR="00946752" w:rsidRDefault="00946752" w:rsidP="00946752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A9EFAA0" w14:textId="77777777" w:rsidR="00946752" w:rsidRDefault="00946752" w:rsidP="00946752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001A285" w14:textId="77777777" w:rsidR="00946752" w:rsidRDefault="00946752" w:rsidP="0094675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9C48C59" w14:textId="77777777" w:rsidR="00946752" w:rsidRDefault="00946752" w:rsidP="0094675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4492FD7" w14:textId="77777777" w:rsidR="00946752" w:rsidRDefault="00946752" w:rsidP="00946752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6BD082D" w14:textId="19E55ACB" w:rsidR="00946752" w:rsidRPr="005E167B" w:rsidRDefault="00946752" w:rsidP="005E167B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5E167B">
        <w:rPr>
          <w:rFonts w:ascii="Calibri" w:eastAsia="Times New Roman" w:hAnsi="Calibri" w:cs="Times New Roman"/>
          <w:b/>
          <w:bCs/>
          <w:sz w:val="24"/>
          <w:szCs w:val="24"/>
        </w:rPr>
        <w:t xml:space="preserve">SKOP-1000 LP. </w:t>
      </w:r>
    </w:p>
    <w:p w14:paraId="1CEF5B40" w14:textId="77777777" w:rsidR="00946752" w:rsidRDefault="00946752" w:rsidP="00946752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Ślizg kręty z polietylenu o wysokości części startowej 1,0m.</w:t>
      </w:r>
    </w:p>
    <w:p w14:paraId="258C62DE" w14:textId="77777777" w:rsidR="00946752" w:rsidRDefault="00946752" w:rsidP="00946752">
      <w:pPr>
        <w:spacing w:after="0" w:line="240" w:lineRule="auto"/>
        <w:ind w:left="2835" w:right="-6"/>
        <w:jc w:val="both"/>
        <w:rPr>
          <w:noProof/>
        </w:rPr>
      </w:pPr>
      <w:r>
        <w:rPr>
          <w:rFonts w:ascii="Calibri" w:eastAsia="Times New Roman" w:hAnsi="Calibri" w:cs="Times New Roman"/>
          <w:sz w:val="24"/>
          <w:szCs w:val="24"/>
        </w:rPr>
        <w:t>Zabudowa ślizgu imitująca kobrę z płyty HPL.</w:t>
      </w:r>
    </w:p>
    <w:p w14:paraId="77A9BB2D" w14:textId="75661AED" w:rsidR="008641E6" w:rsidRDefault="008641E6" w:rsidP="001C15FC">
      <w:pPr>
        <w:rPr>
          <w:rFonts w:ascii="Gill Sans MT" w:hAnsi="Gill Sans MT"/>
          <w:sz w:val="24"/>
          <w:szCs w:val="24"/>
        </w:rPr>
      </w:pPr>
    </w:p>
    <w:p w14:paraId="5D9EA69C" w14:textId="77777777" w:rsidR="005E167B" w:rsidRPr="00691D1E" w:rsidRDefault="005E167B" w:rsidP="001C15FC">
      <w:pPr>
        <w:rPr>
          <w:rFonts w:ascii="Gill Sans MT" w:hAnsi="Gill Sans MT"/>
          <w:sz w:val="24"/>
          <w:szCs w:val="24"/>
        </w:rPr>
      </w:pPr>
    </w:p>
    <w:sectPr w:rsidR="005E167B" w:rsidRPr="00691D1E" w:rsidSect="00A04D5D">
      <w:headerReference w:type="default" r:id="rId23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D0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1" w15:restartNumberingAfterBreak="0">
    <w:nsid w:val="2D136724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C2218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001B9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D9D3E1B"/>
    <w:multiLevelType w:val="hybridMultilevel"/>
    <w:tmpl w:val="796E12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91E15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7" w15:restartNumberingAfterBreak="0">
    <w:nsid w:val="520C5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8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2E3A3D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08A9"/>
    <w:rsid w:val="00036DEB"/>
    <w:rsid w:val="00047D06"/>
    <w:rsid w:val="00063DCD"/>
    <w:rsid w:val="00070329"/>
    <w:rsid w:val="000763AF"/>
    <w:rsid w:val="00092ADA"/>
    <w:rsid w:val="000C1F5D"/>
    <w:rsid w:val="000D2D93"/>
    <w:rsid w:val="00127EE9"/>
    <w:rsid w:val="00160CA3"/>
    <w:rsid w:val="0017650B"/>
    <w:rsid w:val="001A1F26"/>
    <w:rsid w:val="001C15FC"/>
    <w:rsid w:val="00215AA2"/>
    <w:rsid w:val="002931C3"/>
    <w:rsid w:val="002C3D5D"/>
    <w:rsid w:val="002C6D90"/>
    <w:rsid w:val="002D4158"/>
    <w:rsid w:val="003008E4"/>
    <w:rsid w:val="00303F9C"/>
    <w:rsid w:val="00344A29"/>
    <w:rsid w:val="003656E1"/>
    <w:rsid w:val="00380CFB"/>
    <w:rsid w:val="003C4840"/>
    <w:rsid w:val="003D49E1"/>
    <w:rsid w:val="003E51F5"/>
    <w:rsid w:val="003F3805"/>
    <w:rsid w:val="00417E64"/>
    <w:rsid w:val="0042088E"/>
    <w:rsid w:val="00433742"/>
    <w:rsid w:val="00435101"/>
    <w:rsid w:val="00456054"/>
    <w:rsid w:val="0049173A"/>
    <w:rsid w:val="004D1289"/>
    <w:rsid w:val="004E7960"/>
    <w:rsid w:val="004F187E"/>
    <w:rsid w:val="00543631"/>
    <w:rsid w:val="00554A3B"/>
    <w:rsid w:val="00565CDF"/>
    <w:rsid w:val="00567FE5"/>
    <w:rsid w:val="00591116"/>
    <w:rsid w:val="00594596"/>
    <w:rsid w:val="005B0655"/>
    <w:rsid w:val="005B0FC4"/>
    <w:rsid w:val="005E167B"/>
    <w:rsid w:val="00636CE2"/>
    <w:rsid w:val="00643441"/>
    <w:rsid w:val="00671AAE"/>
    <w:rsid w:val="00691D1E"/>
    <w:rsid w:val="006B1FE9"/>
    <w:rsid w:val="0070004A"/>
    <w:rsid w:val="00735D61"/>
    <w:rsid w:val="00736C2B"/>
    <w:rsid w:val="007C46F2"/>
    <w:rsid w:val="007E071C"/>
    <w:rsid w:val="007E5372"/>
    <w:rsid w:val="007E5941"/>
    <w:rsid w:val="00804E28"/>
    <w:rsid w:val="00834803"/>
    <w:rsid w:val="00853FBF"/>
    <w:rsid w:val="008641E6"/>
    <w:rsid w:val="00884C8E"/>
    <w:rsid w:val="008875DC"/>
    <w:rsid w:val="008A4FF6"/>
    <w:rsid w:val="008B1F24"/>
    <w:rsid w:val="00900585"/>
    <w:rsid w:val="00946752"/>
    <w:rsid w:val="00957E1D"/>
    <w:rsid w:val="009777A8"/>
    <w:rsid w:val="00980DEF"/>
    <w:rsid w:val="009D4138"/>
    <w:rsid w:val="009F60E4"/>
    <w:rsid w:val="00A04D5D"/>
    <w:rsid w:val="00A052E5"/>
    <w:rsid w:val="00A516F7"/>
    <w:rsid w:val="00A65774"/>
    <w:rsid w:val="00AA0ABB"/>
    <w:rsid w:val="00AE0A0D"/>
    <w:rsid w:val="00B22BC3"/>
    <w:rsid w:val="00B2474D"/>
    <w:rsid w:val="00C1317A"/>
    <w:rsid w:val="00CB0D69"/>
    <w:rsid w:val="00CF04E7"/>
    <w:rsid w:val="00CF5EF7"/>
    <w:rsid w:val="00D04D0C"/>
    <w:rsid w:val="00D062A4"/>
    <w:rsid w:val="00D255BF"/>
    <w:rsid w:val="00D51E7A"/>
    <w:rsid w:val="00D64684"/>
    <w:rsid w:val="00D91A23"/>
    <w:rsid w:val="00D94A73"/>
    <w:rsid w:val="00D958EB"/>
    <w:rsid w:val="00DF2825"/>
    <w:rsid w:val="00DF749E"/>
    <w:rsid w:val="00E13E2A"/>
    <w:rsid w:val="00E86C8B"/>
    <w:rsid w:val="00E9540D"/>
    <w:rsid w:val="00EA1B92"/>
    <w:rsid w:val="00EC0FCC"/>
    <w:rsid w:val="00EE3A7E"/>
    <w:rsid w:val="00EE4D96"/>
    <w:rsid w:val="00EE5D79"/>
    <w:rsid w:val="00F11AD8"/>
    <w:rsid w:val="00F11C2F"/>
    <w:rsid w:val="00F73919"/>
    <w:rsid w:val="00FC37D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0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765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7</cp:revision>
  <dcterms:created xsi:type="dcterms:W3CDTF">2021-05-04T05:14:00Z</dcterms:created>
  <dcterms:modified xsi:type="dcterms:W3CDTF">2021-05-04T06:53:00Z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