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3AEAA8FF" w:rsidR="00B11D8C" w:rsidRDefault="00201CCE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41E2DD" wp14:editId="1A44B5E0">
            <wp:simplePos x="0" y="0"/>
            <wp:positionH relativeFrom="margin">
              <wp:posOffset>3566795</wp:posOffset>
            </wp:positionH>
            <wp:positionV relativeFrom="paragraph">
              <wp:posOffset>-2540</wp:posOffset>
            </wp:positionV>
            <wp:extent cx="2894473" cy="2247900"/>
            <wp:effectExtent l="0" t="0" r="127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20312" r="24338" b="12641"/>
                    <a:stretch/>
                  </pic:blipFill>
                  <pic:spPr bwMode="auto">
                    <a:xfrm>
                      <a:off x="0" y="0"/>
                      <a:ext cx="289447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36D2B641" w:rsidR="002D4158" w:rsidRPr="00CD33CF" w:rsidRDefault="00B11D8C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4575AA">
        <w:rPr>
          <w:rFonts w:ascii="Gill Sans MT" w:eastAsia="Calibri" w:hAnsi="Gill Sans MT" w:cs="Times New Roman"/>
          <w:b/>
          <w:sz w:val="28"/>
          <w:szCs w:val="28"/>
        </w:rPr>
        <w:t>TOPIK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3FCD5AA8" w:rsidR="002D4158" w:rsidRPr="0076574F" w:rsidRDefault="00201CCE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ŚLIZG PODWÓJNY</w:t>
      </w:r>
      <w:r w:rsidR="00674CBB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2D4158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nr kat.: </w:t>
      </w:r>
      <w:r w:rsidR="006E58D6" w:rsidRPr="0076574F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4575AA" w:rsidRPr="0076574F">
        <w:rPr>
          <w:rFonts w:ascii="Gill Sans MT" w:eastAsia="Calibri" w:hAnsi="Gill Sans MT" w:cs="Times New Roman"/>
          <w:b/>
          <w:sz w:val="28"/>
          <w:szCs w:val="28"/>
        </w:rPr>
        <w:t>24</w:t>
      </w:r>
      <w:r w:rsidR="002D4158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>
        <w:rPr>
          <w:rFonts w:ascii="Gill Sans MT" w:eastAsia="Calibri" w:hAnsi="Gill Sans MT" w:cs="Times New Roman"/>
          <w:b/>
          <w:sz w:val="28"/>
          <w:szCs w:val="28"/>
        </w:rPr>
        <w:t>u</w:t>
      </w:r>
    </w:p>
    <w:p w14:paraId="1C32C1FD" w14:textId="51C455CA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A81ED4" w14:textId="647BCD93" w:rsidR="003477B7" w:rsidRPr="0076574F" w:rsidRDefault="003477B7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B7F3580" w14:textId="5B3C7F40" w:rsidR="004575AA" w:rsidRPr="004575AA" w:rsidRDefault="004575AA" w:rsidP="004575AA">
      <w:pPr>
        <w:spacing w:after="0" w:line="240" w:lineRule="auto"/>
        <w:ind w:right="3967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>Montaż dodatku możliwy</w:t>
      </w:r>
      <w:r w:rsidR="0086390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jest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do dwóch boków urządzenia- do ściany wysokiej i niskiej. Wymiary dodatku zależą od </w:t>
      </w:r>
      <w:r w:rsidR="00863905" w:rsidRPr="004575AA">
        <w:rPr>
          <w:rFonts w:ascii="Gill Sans MT" w:eastAsia="Calibri" w:hAnsi="Gill Sans MT" w:cs="Times New Roman"/>
          <w:b/>
          <w:bCs/>
          <w:sz w:val="24"/>
          <w:szCs w:val="24"/>
        </w:rPr>
        <w:t>wybranej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ściany instalacyjnej.</w:t>
      </w:r>
    </w:p>
    <w:p w14:paraId="40593E06" w14:textId="75D0FD7B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CF7FE7A" w14:textId="3C9B37A9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9B30FE2" w14:textId="77777777" w:rsidR="00201CCE" w:rsidRPr="00CD33CF" w:rsidRDefault="00201CCE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4D8345A9" w:rsid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</w:p>
    <w:p w14:paraId="76C576F3" w14:textId="18F5BF41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wysoki</w:t>
      </w:r>
      <w:r>
        <w:rPr>
          <w:rFonts w:ascii="Gill Sans MT" w:eastAsia="Calibri" w:hAnsi="Gill Sans MT" w:cs="Times New Roman"/>
          <w:b/>
          <w:sz w:val="24"/>
          <w:szCs w:val="24"/>
        </w:rPr>
        <w:t>ej)</w:t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nis</w:t>
      </w:r>
      <w:r>
        <w:rPr>
          <w:rFonts w:ascii="Gill Sans MT" w:eastAsia="Calibri" w:hAnsi="Gill Sans MT" w:cs="Times New Roman"/>
          <w:b/>
          <w:sz w:val="24"/>
          <w:szCs w:val="24"/>
        </w:rPr>
        <w:t>kiej)</w:t>
      </w:r>
    </w:p>
    <w:p w14:paraId="00D7AA3C" w14:textId="324E1A63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824EE">
        <w:rPr>
          <w:rFonts w:ascii="Gill Sans MT" w:eastAsia="Calibri" w:hAnsi="Gill Sans MT" w:cs="Times New Roman"/>
          <w:sz w:val="24"/>
          <w:szCs w:val="24"/>
        </w:rPr>
        <w:t>7,</w:t>
      </w:r>
      <w:r w:rsidR="00201CCE">
        <w:rPr>
          <w:rFonts w:ascii="Gill Sans MT" w:eastAsia="Calibri" w:hAnsi="Gill Sans MT" w:cs="Times New Roman"/>
          <w:sz w:val="24"/>
          <w:szCs w:val="24"/>
        </w:rPr>
        <w:t>8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824EE">
        <w:rPr>
          <w:rFonts w:ascii="Gill Sans MT" w:eastAsia="Calibri" w:hAnsi="Gill Sans MT" w:cs="Times New Roman"/>
          <w:sz w:val="24"/>
          <w:szCs w:val="24"/>
        </w:rPr>
        <w:t>7,</w:t>
      </w:r>
      <w:r w:rsidR="00201CCE">
        <w:rPr>
          <w:rFonts w:ascii="Gill Sans MT" w:eastAsia="Calibri" w:hAnsi="Gill Sans MT" w:cs="Times New Roman"/>
          <w:sz w:val="24"/>
          <w:szCs w:val="24"/>
        </w:rPr>
        <w:t>5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229A4FC1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01CCE">
        <w:rPr>
          <w:rFonts w:ascii="Gill Sans MT" w:eastAsia="Calibri" w:hAnsi="Gill Sans MT" w:cs="Times New Roman"/>
          <w:sz w:val="24"/>
          <w:szCs w:val="24"/>
        </w:rPr>
        <w:t>3</w:t>
      </w:r>
      <w:r w:rsidR="004824EE">
        <w:rPr>
          <w:rFonts w:ascii="Gill Sans MT" w:eastAsia="Calibri" w:hAnsi="Gill Sans MT" w:cs="Times New Roman"/>
          <w:sz w:val="24"/>
          <w:szCs w:val="24"/>
        </w:rPr>
        <w:t>,3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4824EE">
        <w:rPr>
          <w:rFonts w:ascii="Gill Sans MT" w:eastAsia="Calibri" w:hAnsi="Gill Sans MT" w:cs="Times New Roman"/>
          <w:sz w:val="24"/>
          <w:szCs w:val="24"/>
        </w:rPr>
        <w:t>2,2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3B6C513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="004575AA"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59704E19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DF42C8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201CCE">
        <w:rPr>
          <w:rFonts w:ascii="Gill Sans MT" w:eastAsia="Calibri" w:hAnsi="Gill Sans MT" w:cs="Times New Roman"/>
          <w:sz w:val="24"/>
          <w:szCs w:val="24"/>
        </w:rPr>
        <w:t>3</w:t>
      </w:r>
      <w:r w:rsidR="004824EE">
        <w:rPr>
          <w:rFonts w:ascii="Gill Sans MT" w:eastAsia="Calibri" w:hAnsi="Gill Sans MT" w:cs="Times New Roman"/>
          <w:sz w:val="24"/>
          <w:szCs w:val="24"/>
        </w:rPr>
        <w:t>9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863905">
        <w:rPr>
          <w:rFonts w:ascii="Gill Sans MT" w:eastAsia="Calibri" w:hAnsi="Gill Sans MT" w:cs="Times New Roman"/>
          <w:sz w:val="24"/>
          <w:szCs w:val="24"/>
        </w:rPr>
        <w:t>urządzenia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201CCE">
        <w:rPr>
          <w:rFonts w:ascii="Gill Sans MT" w:eastAsia="Calibri" w:hAnsi="Gill Sans MT" w:cs="Times New Roman"/>
          <w:sz w:val="24"/>
          <w:szCs w:val="24"/>
        </w:rPr>
        <w:t>4</w:t>
      </w:r>
      <w:r w:rsidR="004824EE">
        <w:rPr>
          <w:rFonts w:ascii="Gill Sans MT" w:eastAsia="Calibri" w:hAnsi="Gill Sans MT" w:cs="Times New Roman"/>
          <w:sz w:val="24"/>
          <w:szCs w:val="24"/>
        </w:rPr>
        <w:t>2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3F62AF11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4FA6ED9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="00863905"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4F2E81A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DD764D">
        <w:rPr>
          <w:rFonts w:ascii="Gill Sans MT" w:eastAsia="Calibri" w:hAnsi="Gill Sans MT" w:cs="Times New Roman"/>
          <w:sz w:val="24"/>
          <w:szCs w:val="24"/>
        </w:rPr>
        <w:t>3,0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DD764D">
        <w:rPr>
          <w:rFonts w:ascii="Gill Sans MT" w:eastAsia="Calibri" w:hAnsi="Gill Sans MT" w:cs="Times New Roman"/>
          <w:sz w:val="24"/>
          <w:szCs w:val="24"/>
        </w:rPr>
        <w:t>3,0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BB8937F" w14:textId="3F10D6E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637B8AD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459898BA" w14:textId="77777777" w:rsidR="00201CCE" w:rsidRPr="00201CCE" w:rsidRDefault="00201CCE" w:rsidP="00201CCE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201CCE">
        <w:rPr>
          <w:rFonts w:ascii="Gill Sans MT" w:eastAsia="Calibri" w:hAnsi="Gill Sans MT" w:cs="Times New Roman"/>
          <w:sz w:val="24"/>
          <w:szCs w:val="24"/>
        </w:rPr>
        <w:t xml:space="preserve">Głównym elementem dodatku jest podwójny ślizg rynnowy wykonany w całości ze stali kwasoodpornej w gatunku 0H18N9. Początek części startowej znajduje się na wysokości 2,0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wykonane jest z liny poliamidowej, plecionej, klejonej wzmocnionej strunami stalowymi ocynkowanymi galwanicznie. Średnica liny wynosi 18 mm. Elementy łączące liny ze sobą wykonane są z tworzywa sztucznego i aluminium. </w:t>
      </w:r>
    </w:p>
    <w:p w14:paraId="0A27EAE5" w14:textId="77777777" w:rsidR="00201CCE" w:rsidRPr="00201CCE" w:rsidRDefault="00201CCE" w:rsidP="00201CCE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201CCE">
        <w:rPr>
          <w:rFonts w:ascii="Gill Sans MT" w:eastAsia="Calibri" w:hAnsi="Gill Sans MT" w:cs="Times New Roman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FA507F4" wp14:editId="092EEDEA">
            <wp:simplePos x="0" y="0"/>
            <wp:positionH relativeFrom="column">
              <wp:posOffset>3728720</wp:posOffset>
            </wp:positionH>
            <wp:positionV relativeFrom="paragraph">
              <wp:posOffset>2540</wp:posOffset>
            </wp:positionV>
            <wp:extent cx="24288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15" y="21509"/>
                <wp:lineTo x="215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0" t="13854" r="23165" b="9774"/>
                    <a:stretch/>
                  </pic:blipFill>
                  <pic:spPr bwMode="auto">
                    <a:xfrm>
                      <a:off x="0" y="0"/>
                      <a:ext cx="2428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B0612" w14:textId="77777777" w:rsidR="00201CCE" w:rsidRPr="00201CCE" w:rsidRDefault="00201CCE" w:rsidP="00201CCE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7CD4A0D3" w14:textId="77777777" w:rsidR="00201CCE" w:rsidRPr="00201CCE" w:rsidRDefault="00201CCE" w:rsidP="00201CCE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042AB904" w14:textId="77777777" w:rsidR="00201CCE" w:rsidRPr="00201CCE" w:rsidRDefault="00201CCE" w:rsidP="00201CCE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201CCE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76087364" w14:textId="77777777" w:rsidR="00201CCE" w:rsidRPr="00201CCE" w:rsidRDefault="00201CCE" w:rsidP="00201CCE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201CCE">
        <w:rPr>
          <w:rFonts w:ascii="Gill Sans MT" w:eastAsia="Calibri" w:hAnsi="Gill Sans MT" w:cs="Times New Roman"/>
          <w:sz w:val="24"/>
          <w:szCs w:val="24"/>
        </w:rPr>
        <w:t>Dodatek ŚLIZG PODWÓJNY można dodatkowo wzbogacić grafiką z linii ANIMAL. Obustronna grafika wykonana jest z płyty HPL o grubości 12mm i przybliżonych wymiarach 4,7m x 2,2m.</w:t>
      </w:r>
    </w:p>
    <w:p w14:paraId="3D3FB239" w14:textId="77777777" w:rsidR="00201CCE" w:rsidRPr="00201CCE" w:rsidRDefault="00201CCE" w:rsidP="00201CCE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201CCE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3926592F" w14:textId="77777777" w:rsidR="004824EE" w:rsidRDefault="004824EE" w:rsidP="004A721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C576910" w14:textId="77777777" w:rsidR="004824EE" w:rsidRDefault="004824EE" w:rsidP="004A721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812943C" w14:textId="77777777" w:rsidR="004824EE" w:rsidRDefault="004824EE" w:rsidP="004A721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7ADC6D8" w14:textId="77777777" w:rsidR="004824EE" w:rsidRDefault="004824EE" w:rsidP="004A721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0ACA1F0" w14:textId="40B241F5" w:rsidR="004A721F" w:rsidRPr="004311F1" w:rsidRDefault="004A721F" w:rsidP="004A721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11F1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49CD2B09" w14:textId="77777777" w:rsidR="004A721F" w:rsidRPr="004311F1" w:rsidRDefault="004A721F" w:rsidP="004A721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4311F1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3561207" w14:textId="77777777" w:rsidR="005C7885" w:rsidRPr="00FF1225" w:rsidRDefault="005C7885" w:rsidP="005C788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4BA80B33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4824EE" w:rsidRPr="004824E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1176-3:2017,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</w:t>
      </w:r>
      <w:r w:rsidR="007D557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,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863905">
      <w:headerReference w:type="default" r:id="rId9"/>
      <w:pgSz w:w="11906" w:h="16838"/>
      <w:pgMar w:top="226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9787" w14:textId="77777777" w:rsidR="00050B8A" w:rsidRDefault="00050B8A" w:rsidP="000D2D93">
      <w:pPr>
        <w:spacing w:after="0" w:line="240" w:lineRule="auto"/>
      </w:pPr>
      <w:r>
        <w:separator/>
      </w:r>
    </w:p>
  </w:endnote>
  <w:endnote w:type="continuationSeparator" w:id="0">
    <w:p w14:paraId="56AD257D" w14:textId="77777777" w:rsidR="00050B8A" w:rsidRDefault="00050B8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D2D0" w14:textId="77777777" w:rsidR="00050B8A" w:rsidRDefault="00050B8A" w:rsidP="000D2D93">
      <w:pPr>
        <w:spacing w:after="0" w:line="240" w:lineRule="auto"/>
      </w:pPr>
      <w:r>
        <w:separator/>
      </w:r>
    </w:p>
  </w:footnote>
  <w:footnote w:type="continuationSeparator" w:id="0">
    <w:p w14:paraId="6E9E26F4" w14:textId="77777777" w:rsidR="00050B8A" w:rsidRDefault="00050B8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B8A"/>
    <w:rsid w:val="000D2D93"/>
    <w:rsid w:val="000E3BF8"/>
    <w:rsid w:val="00144FBE"/>
    <w:rsid w:val="0017650B"/>
    <w:rsid w:val="001A6D80"/>
    <w:rsid w:val="00200BAF"/>
    <w:rsid w:val="00201CCE"/>
    <w:rsid w:val="00201D90"/>
    <w:rsid w:val="00253963"/>
    <w:rsid w:val="00264524"/>
    <w:rsid w:val="002D4158"/>
    <w:rsid w:val="00344A29"/>
    <w:rsid w:val="0034731A"/>
    <w:rsid w:val="003477B7"/>
    <w:rsid w:val="004575AA"/>
    <w:rsid w:val="004824EE"/>
    <w:rsid w:val="004A721F"/>
    <w:rsid w:val="00584E83"/>
    <w:rsid w:val="005C7885"/>
    <w:rsid w:val="00674CBB"/>
    <w:rsid w:val="006B7A05"/>
    <w:rsid w:val="006E58D6"/>
    <w:rsid w:val="0075757F"/>
    <w:rsid w:val="0076574F"/>
    <w:rsid w:val="007D5574"/>
    <w:rsid w:val="00827401"/>
    <w:rsid w:val="00863905"/>
    <w:rsid w:val="008E56C7"/>
    <w:rsid w:val="009777A8"/>
    <w:rsid w:val="009C01BD"/>
    <w:rsid w:val="00A30BC4"/>
    <w:rsid w:val="00A34C2C"/>
    <w:rsid w:val="00B11D8C"/>
    <w:rsid w:val="00CD33CF"/>
    <w:rsid w:val="00CF04E7"/>
    <w:rsid w:val="00CF1685"/>
    <w:rsid w:val="00DD764D"/>
    <w:rsid w:val="00DF42C8"/>
    <w:rsid w:val="00E9540D"/>
    <w:rsid w:val="00EB02F3"/>
    <w:rsid w:val="00F1301A"/>
    <w:rsid w:val="00F37B2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4E54-586E-46BA-B942-B1E80A50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2020-10-02T13:49:00Z</dcterms:created>
  <dcterms:modified xsi:type="dcterms:W3CDTF">2020-10-02T13:49:00Z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