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098" w14:textId="77777777" w:rsidR="004550E7" w:rsidRDefault="002C7AA4" w:rsidP="009B403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2C7AA4">
        <w:rPr>
          <w:rFonts w:ascii="Gill Sans MT" w:eastAsia="Calibri" w:hAnsi="Gill Sans MT" w:cs="Times New Roman"/>
          <w:b/>
          <w:sz w:val="28"/>
          <w:szCs w:val="28"/>
        </w:rPr>
        <w:t>PRODUCT CARD</w:t>
      </w:r>
      <w:r w:rsidR="009B4035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Pr="002C7AA4">
        <w:rPr>
          <w:rFonts w:ascii="Gill Sans MT" w:eastAsia="Calibri" w:hAnsi="Gill Sans MT" w:cs="Times New Roman"/>
          <w:b/>
          <w:sz w:val="28"/>
          <w:szCs w:val="28"/>
        </w:rPr>
        <w:t xml:space="preserve">ALHENA </w:t>
      </w:r>
    </w:p>
    <w:p w14:paraId="0528608E" w14:textId="26AB879F" w:rsidR="00900585" w:rsidRPr="009B4035" w:rsidRDefault="004550E7" w:rsidP="009B403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proofErr w:type="spellStart"/>
      <w:r>
        <w:rPr>
          <w:rFonts w:ascii="Gill Sans MT" w:eastAsia="Calibri" w:hAnsi="Gill Sans MT" w:cs="Times New Roman"/>
          <w:b/>
          <w:sz w:val="28"/>
          <w:szCs w:val="28"/>
        </w:rPr>
        <w:t>C</w:t>
      </w:r>
      <w:r w:rsidR="002C7AA4" w:rsidRPr="002C7AA4">
        <w:rPr>
          <w:rFonts w:ascii="Gill Sans MT" w:eastAsia="Calibri" w:hAnsi="Gill Sans MT" w:cs="Times New Roman"/>
          <w:b/>
          <w:sz w:val="28"/>
          <w:szCs w:val="28"/>
        </w:rPr>
        <w:t>at</w:t>
      </w:r>
      <w:proofErr w:type="spellEnd"/>
      <w:r w:rsidR="002C7AA4" w:rsidRPr="002C7AA4">
        <w:rPr>
          <w:rFonts w:ascii="Gill Sans MT" w:eastAsia="Calibri" w:hAnsi="Gill Sans MT" w:cs="Times New Roman"/>
          <w:b/>
          <w:sz w:val="28"/>
          <w:szCs w:val="28"/>
        </w:rPr>
        <w:t>. no. 423</w:t>
      </w:r>
    </w:p>
    <w:p w14:paraId="790CC913" w14:textId="01F7CD96" w:rsidR="00900585" w:rsidRPr="00900585" w:rsidRDefault="00900585" w:rsidP="0090058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7A8AE585" w14:textId="110DB464" w:rsidR="00900585" w:rsidRPr="00900585" w:rsidRDefault="00900585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3D9416D4" w14:textId="5B1BA248" w:rsidR="00900585" w:rsidRDefault="005019A3" w:rsidP="00900585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7BDD65" wp14:editId="6DA3A11B">
            <wp:simplePos x="0" y="0"/>
            <wp:positionH relativeFrom="page">
              <wp:posOffset>4276725</wp:posOffset>
            </wp:positionH>
            <wp:positionV relativeFrom="paragraph">
              <wp:posOffset>5715</wp:posOffset>
            </wp:positionV>
            <wp:extent cx="2514600" cy="2970793"/>
            <wp:effectExtent l="0" t="0" r="0" b="127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03" t="10363" r="20948" b="4968"/>
                    <a:stretch/>
                  </pic:blipFill>
                  <pic:spPr bwMode="auto">
                    <a:xfrm>
                      <a:off x="0" y="0"/>
                      <a:ext cx="2514600" cy="297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6E3CF" w14:textId="00B749CE" w:rsidR="001A0EC2" w:rsidRDefault="001A0EC2" w:rsidP="00900585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2D0B0CAA" w14:textId="53CB15B9" w:rsidR="001A0EC2" w:rsidRPr="00900585" w:rsidRDefault="001A0EC2" w:rsidP="00900585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308C7D47" w14:textId="3F45AED5" w:rsidR="002C7AA4" w:rsidRDefault="004550E7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dimensions</w:t>
      </w:r>
      <w:proofErr w:type="spellEnd"/>
      <w:r w:rsidR="002C7AA4" w:rsidRPr="002C7AA4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: </w:t>
      </w:r>
    </w:p>
    <w:p w14:paraId="0120827C" w14:textId="77777777" w:rsidR="002C7AA4" w:rsidRPr="002C7AA4" w:rsidRDefault="002C7AA4" w:rsidP="002C7AA4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Length</w:t>
      </w:r>
      <w:proofErr w:type="spellEnd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: 9.3 m</w:t>
      </w:r>
    </w:p>
    <w:p w14:paraId="573A7DE1" w14:textId="77777777" w:rsidR="002C7AA4" w:rsidRPr="002C7AA4" w:rsidRDefault="002C7AA4" w:rsidP="002C7AA4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Width</w:t>
      </w:r>
      <w:proofErr w:type="spellEnd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: 9.3 m</w:t>
      </w:r>
    </w:p>
    <w:p w14:paraId="79FBFF5D" w14:textId="77777777" w:rsidR="002C7AA4" w:rsidRPr="002C7AA4" w:rsidRDefault="002C7AA4" w:rsidP="002C7AA4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Height</w:t>
      </w:r>
      <w:proofErr w:type="spellEnd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: 9.4 m</w:t>
      </w:r>
    </w:p>
    <w:p w14:paraId="53808FB1" w14:textId="77777777" w:rsidR="002C7AA4" w:rsidRPr="002C7AA4" w:rsidRDefault="002C7AA4" w:rsidP="002C7AA4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 xml:space="preserve">Minimum </w:t>
      </w:r>
      <w:proofErr w:type="spellStart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space</w:t>
      </w:r>
      <w:proofErr w:type="spellEnd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: Ø 14.1 m</w:t>
      </w:r>
    </w:p>
    <w:p w14:paraId="06154B5A" w14:textId="77777777" w:rsidR="002C7AA4" w:rsidRPr="002C7AA4" w:rsidRDefault="002C7AA4" w:rsidP="002C7AA4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 xml:space="preserve">Age </w:t>
      </w:r>
      <w:proofErr w:type="spellStart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group</w:t>
      </w:r>
      <w:proofErr w:type="spellEnd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 xml:space="preserve">: 5 to 14 </w:t>
      </w:r>
      <w:proofErr w:type="spellStart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years</w:t>
      </w:r>
      <w:proofErr w:type="spellEnd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old</w:t>
      </w:r>
      <w:proofErr w:type="spellEnd"/>
    </w:p>
    <w:p w14:paraId="79F86B32" w14:textId="0AC6155B" w:rsidR="002C7AA4" w:rsidRPr="002C7AA4" w:rsidRDefault="002C7AA4" w:rsidP="002C7AA4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Free</w:t>
      </w:r>
      <w:proofErr w:type="spellEnd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fall</w:t>
      </w:r>
      <w:proofErr w:type="spellEnd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height</w:t>
      </w:r>
      <w:proofErr w:type="spellEnd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: 3</w:t>
      </w:r>
      <w:r w:rsidR="004550E7"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0 m</w:t>
      </w:r>
    </w:p>
    <w:p w14:paraId="6744B2E3" w14:textId="0F16184A" w:rsidR="00900585" w:rsidRPr="00900585" w:rsidRDefault="002C7AA4" w:rsidP="002C7AA4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 xml:space="preserve">Foundation </w:t>
      </w:r>
      <w:proofErr w:type="spellStart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depth</w:t>
      </w:r>
      <w:proofErr w:type="spellEnd"/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: 1</w:t>
      </w:r>
      <w:r w:rsidR="004550E7"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  <w:r w:rsidRPr="002C7AA4">
        <w:rPr>
          <w:rFonts w:ascii="Gill Sans MT" w:eastAsia="Calibri" w:hAnsi="Gill Sans MT" w:cs="Times New Roman"/>
          <w:color w:val="000000"/>
          <w:sz w:val="24"/>
          <w:szCs w:val="24"/>
        </w:rPr>
        <w:t>0 m</w:t>
      </w:r>
    </w:p>
    <w:p w14:paraId="518F8C93" w14:textId="5BF3D2D8" w:rsidR="00900585" w:rsidRPr="00900585" w:rsidRDefault="00900585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9005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</w:p>
    <w:p w14:paraId="0B10C2A4" w14:textId="54112A7F" w:rsidR="00900585" w:rsidRPr="00900585" w:rsidRDefault="00900585" w:rsidP="0090058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B0D085A" w14:textId="1C91E34C" w:rsidR="00900585" w:rsidRDefault="00900585" w:rsidP="0090058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FC67B63" w14:textId="0D7D2859" w:rsidR="00900585" w:rsidRDefault="00900585" w:rsidP="0090058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5819C3A" w14:textId="2376BD37" w:rsidR="002C7AA4" w:rsidRDefault="002C7AA4" w:rsidP="0090058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D45AD6A" w14:textId="2FC60E0D" w:rsidR="009B4035" w:rsidRDefault="009B4035" w:rsidP="0090058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69C49A2" w14:textId="77777777" w:rsidR="002C7AA4" w:rsidRPr="00900585" w:rsidRDefault="002C7AA4" w:rsidP="0090058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156E4DE" w14:textId="77777777" w:rsidR="004550E7" w:rsidRPr="004550E7" w:rsidRDefault="004550E7" w:rsidP="004550E7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4550E7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4550E7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4550E7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4550E7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4550E7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4550E7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4550E7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 w:rsidRPr="004550E7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7DF9E7B0" w14:textId="77777777" w:rsidR="002C7AA4" w:rsidRPr="004550E7" w:rsidRDefault="002C7AA4" w:rsidP="002C7AA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4550E7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element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arches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of 219.1 mm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footings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powder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coating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. A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jacket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attached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using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clamps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cast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jacket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consists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of:</w:t>
      </w:r>
    </w:p>
    <w:p w14:paraId="773A57B0" w14:textId="77777777" w:rsidR="002C7AA4" w:rsidRPr="004550E7" w:rsidRDefault="002C7AA4" w:rsidP="002C7AA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4550E7">
        <w:rPr>
          <w:rFonts w:ascii="Gill Sans MT" w:eastAsia="Calibri" w:hAnsi="Gill Sans MT" w:cs="Times New Roman"/>
          <w:sz w:val="24"/>
          <w:szCs w:val="24"/>
        </w:rPr>
        <w:t xml:space="preserve">-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an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external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mesh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that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allows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movement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on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outside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</w:p>
    <w:p w14:paraId="1442F034" w14:textId="77777777" w:rsidR="002C7AA4" w:rsidRPr="004550E7" w:rsidRDefault="002C7AA4" w:rsidP="002C7AA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4550E7">
        <w:rPr>
          <w:rFonts w:ascii="Gill Sans MT" w:eastAsia="Calibri" w:hAnsi="Gill Sans MT" w:cs="Times New Roman"/>
          <w:sz w:val="24"/>
          <w:szCs w:val="24"/>
        </w:rPr>
        <w:t xml:space="preserve">- 6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horizontal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floors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heights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of 1.45m, 2.05m, 2.9m, 3.75m, 4.6m and 5.45m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allowing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users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move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inside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</w:p>
    <w:p w14:paraId="6705B8B4" w14:textId="77777777" w:rsidR="002C7AA4" w:rsidRPr="004550E7" w:rsidRDefault="002C7AA4" w:rsidP="002C7AA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4550E7">
        <w:rPr>
          <w:rFonts w:ascii="Gill Sans MT" w:eastAsia="Calibri" w:hAnsi="Gill Sans MT" w:cs="Times New Roman"/>
          <w:sz w:val="24"/>
          <w:szCs w:val="24"/>
        </w:rPr>
        <w:t xml:space="preserve">-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an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hourglass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center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rubber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mats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equipped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transition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holes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located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on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different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sides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</w:p>
    <w:p w14:paraId="618BCBF9" w14:textId="77777777" w:rsidR="002C7AA4" w:rsidRPr="004550E7" w:rsidRDefault="002C7AA4" w:rsidP="002C7AA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4550E7">
        <w:rPr>
          <w:rFonts w:ascii="Gill Sans MT" w:eastAsia="Calibri" w:hAnsi="Gill Sans MT" w:cs="Times New Roman"/>
          <w:sz w:val="24"/>
          <w:szCs w:val="24"/>
        </w:rPr>
        <w:t xml:space="preserve">- a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funnel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located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bottom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allowing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users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enter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inside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the net</w:t>
      </w:r>
    </w:p>
    <w:p w14:paraId="2086F07C" w14:textId="1E05A68A" w:rsidR="001A0EC2" w:rsidRPr="004550E7" w:rsidRDefault="002C7AA4" w:rsidP="002C7AA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4550E7">
        <w:rPr>
          <w:rFonts w:ascii="Gill Sans MT" w:eastAsia="Calibri" w:hAnsi="Gill Sans MT" w:cs="Times New Roman"/>
          <w:sz w:val="24"/>
          <w:szCs w:val="24"/>
        </w:rPr>
        <w:t xml:space="preserve">- 4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hammocks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bottom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approximate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</w:rPr>
        <w:t>dimensions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</w:rPr>
        <w:t xml:space="preserve"> of 2m x 1.6m.</w:t>
      </w:r>
    </w:p>
    <w:p w14:paraId="49CBEC82" w14:textId="0D1379ED" w:rsidR="001E5829" w:rsidRPr="004550E7" w:rsidRDefault="001E5829" w:rsidP="001E6F95">
      <w:pPr>
        <w:tabs>
          <w:tab w:val="left" w:pos="6159"/>
        </w:tabs>
        <w:spacing w:after="0" w:line="240" w:lineRule="auto"/>
        <w:jc w:val="both"/>
        <w:rPr>
          <w:noProof/>
          <w:sz w:val="24"/>
          <w:szCs w:val="24"/>
        </w:rPr>
      </w:pPr>
    </w:p>
    <w:p w14:paraId="32908951" w14:textId="2FCE1166" w:rsidR="001A0EC2" w:rsidRPr="004550E7" w:rsidRDefault="005019A3" w:rsidP="001E6F95">
      <w:pPr>
        <w:tabs>
          <w:tab w:val="left" w:pos="6159"/>
        </w:tabs>
        <w:spacing w:after="0" w:line="240" w:lineRule="auto"/>
        <w:jc w:val="both"/>
        <w:rPr>
          <w:noProof/>
          <w:sz w:val="24"/>
          <w:szCs w:val="24"/>
        </w:rPr>
      </w:pPr>
      <w:r w:rsidRPr="004550E7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DC62B5A" wp14:editId="0797ACBE">
            <wp:simplePos x="0" y="0"/>
            <wp:positionH relativeFrom="column">
              <wp:posOffset>3004820</wp:posOffset>
            </wp:positionH>
            <wp:positionV relativeFrom="paragraph">
              <wp:posOffset>161925</wp:posOffset>
            </wp:positionV>
            <wp:extent cx="2916323" cy="186690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43" b="5602"/>
                    <a:stretch/>
                  </pic:blipFill>
                  <pic:spPr bwMode="auto">
                    <a:xfrm>
                      <a:off x="0" y="0"/>
                      <a:ext cx="2916323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09B67" w14:textId="59D2B1C8" w:rsidR="001A0EC2" w:rsidRPr="004550E7" w:rsidRDefault="005019A3" w:rsidP="001E6F95">
      <w:pPr>
        <w:tabs>
          <w:tab w:val="left" w:pos="6159"/>
        </w:tabs>
        <w:spacing w:after="0" w:line="240" w:lineRule="auto"/>
        <w:jc w:val="both"/>
        <w:rPr>
          <w:noProof/>
          <w:sz w:val="24"/>
          <w:szCs w:val="24"/>
        </w:rPr>
      </w:pPr>
      <w:r w:rsidRPr="004550E7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0F1862E" wp14:editId="5915A923">
            <wp:simplePos x="0" y="0"/>
            <wp:positionH relativeFrom="column">
              <wp:posOffset>-71755</wp:posOffset>
            </wp:positionH>
            <wp:positionV relativeFrom="paragraph">
              <wp:posOffset>86995</wp:posOffset>
            </wp:positionV>
            <wp:extent cx="2524125" cy="1928261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9" t="40494" r="28886" b="12687"/>
                    <a:stretch/>
                  </pic:blipFill>
                  <pic:spPr bwMode="auto">
                    <a:xfrm>
                      <a:off x="0" y="0"/>
                      <a:ext cx="2524125" cy="192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C591B" w14:textId="7C30DC8B" w:rsidR="001A0EC2" w:rsidRPr="004550E7" w:rsidRDefault="001A0EC2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0DB6E6DD" w14:textId="2EC6214B" w:rsidR="001E5829" w:rsidRPr="004550E7" w:rsidRDefault="001E5829" w:rsidP="001E6F95">
      <w:pPr>
        <w:tabs>
          <w:tab w:val="left" w:pos="6159"/>
        </w:tabs>
        <w:spacing w:after="0" w:line="240" w:lineRule="auto"/>
        <w:jc w:val="both"/>
        <w:rPr>
          <w:noProof/>
          <w:sz w:val="24"/>
          <w:szCs w:val="24"/>
        </w:rPr>
      </w:pPr>
    </w:p>
    <w:p w14:paraId="6B7E405A" w14:textId="519FD097" w:rsidR="001A0EC2" w:rsidRPr="004550E7" w:rsidRDefault="001A0EC2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3D79D698" w14:textId="77777777" w:rsidR="001A0EC2" w:rsidRPr="004550E7" w:rsidRDefault="001A0EC2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23F4E3F5" w14:textId="7A596558" w:rsidR="001A0EC2" w:rsidRPr="004550E7" w:rsidRDefault="001A0EC2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38E4F83D" w14:textId="77777777" w:rsidR="001A0EC2" w:rsidRPr="004550E7" w:rsidRDefault="001A0EC2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7585A532" w14:textId="75279A2A" w:rsidR="001A0EC2" w:rsidRPr="004550E7" w:rsidRDefault="001A0EC2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0B523E23" w14:textId="2AA0482C" w:rsidR="001A0EC2" w:rsidRPr="004550E7" w:rsidRDefault="001A0EC2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61FD910E" w14:textId="57B2B474" w:rsidR="001A0EC2" w:rsidRPr="004550E7" w:rsidRDefault="001A0EC2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018FBDF8" w14:textId="77777777" w:rsidR="001A0EC2" w:rsidRPr="004550E7" w:rsidRDefault="001A0EC2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7C00ECAB" w14:textId="77777777" w:rsidR="002C7AA4" w:rsidRPr="004550E7" w:rsidRDefault="002C7AA4" w:rsidP="002C7AA4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On top of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arches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installed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an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additional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structure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in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shape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a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sphere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which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filled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an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independent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spatial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network.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sphere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encased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reinforced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rubber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mats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decorated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polycarbonate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windows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various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sizes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providing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vantage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points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users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220C6D25" w14:textId="53804658" w:rsidR="00900585" w:rsidRPr="004550E7" w:rsidRDefault="002C7AA4" w:rsidP="002C7AA4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Adjustment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device's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tension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possible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by hot-dip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galvanized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turnbuckles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polyamide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braided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glued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reinforced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galvanized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strings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diameter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18 mm.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Elements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connecting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each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other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plastic and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aluminum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Elements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connecting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the pole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stainless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cast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painted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chlorine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rubber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Decorative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elements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HPL </w:t>
      </w:r>
      <w:proofErr w:type="spellStart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board</w:t>
      </w:r>
      <w:proofErr w:type="spellEnd"/>
      <w:r w:rsidRPr="004550E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7B177854" w14:textId="4E7030F7" w:rsidR="002C7AA4" w:rsidRDefault="002C7AA4" w:rsidP="002C7AA4">
      <w:pPr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411356B6" w14:textId="77777777" w:rsidR="002C7AA4" w:rsidRPr="00900585" w:rsidRDefault="002C7AA4" w:rsidP="002C7AA4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25676E1B" w14:textId="77777777" w:rsidR="004550E7" w:rsidRDefault="004550E7" w:rsidP="004550E7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0BF7D6B5" w14:textId="77777777" w:rsidR="004550E7" w:rsidRDefault="004550E7" w:rsidP="004550E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5E7E1138" w:rsidR="00E9540D" w:rsidRPr="00900585" w:rsidRDefault="00E9540D" w:rsidP="004550E7">
      <w:pPr>
        <w:rPr>
          <w:rFonts w:ascii="Gill Sans MT" w:hAnsi="Gill Sans MT"/>
          <w:sz w:val="24"/>
          <w:szCs w:val="24"/>
        </w:rPr>
      </w:pPr>
    </w:p>
    <w:sectPr w:rsidR="00E9540D" w:rsidRPr="00900585" w:rsidSect="001A0EC2">
      <w:headerReference w:type="default" r:id="rId9"/>
      <w:pgSz w:w="11906" w:h="16838"/>
      <w:pgMar w:top="2410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236B" w14:textId="77777777" w:rsidR="00665262" w:rsidRDefault="00665262" w:rsidP="000D2D93">
      <w:pPr>
        <w:spacing w:after="0" w:line="240" w:lineRule="auto"/>
      </w:pPr>
      <w:r>
        <w:separator/>
      </w:r>
    </w:p>
  </w:endnote>
  <w:endnote w:type="continuationSeparator" w:id="0">
    <w:p w14:paraId="015FF131" w14:textId="77777777" w:rsidR="00665262" w:rsidRDefault="00665262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69AA" w14:textId="77777777" w:rsidR="00665262" w:rsidRDefault="00665262" w:rsidP="000D2D93">
      <w:pPr>
        <w:spacing w:after="0" w:line="240" w:lineRule="auto"/>
      </w:pPr>
      <w:r>
        <w:separator/>
      </w:r>
    </w:p>
  </w:footnote>
  <w:footnote w:type="continuationSeparator" w:id="0">
    <w:p w14:paraId="129B2896" w14:textId="77777777" w:rsidR="00665262" w:rsidRDefault="00665262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45BAB"/>
    <w:rsid w:val="0017650B"/>
    <w:rsid w:val="001818EB"/>
    <w:rsid w:val="001A0EC2"/>
    <w:rsid w:val="001C4EC1"/>
    <w:rsid w:val="001E5829"/>
    <w:rsid w:val="001E6F95"/>
    <w:rsid w:val="002C7AA4"/>
    <w:rsid w:val="002D4158"/>
    <w:rsid w:val="00344A29"/>
    <w:rsid w:val="003656E1"/>
    <w:rsid w:val="003D49E1"/>
    <w:rsid w:val="003E51F5"/>
    <w:rsid w:val="004550E7"/>
    <w:rsid w:val="005019A3"/>
    <w:rsid w:val="00591116"/>
    <w:rsid w:val="00594596"/>
    <w:rsid w:val="00636CE2"/>
    <w:rsid w:val="00665262"/>
    <w:rsid w:val="00671AAE"/>
    <w:rsid w:val="00900585"/>
    <w:rsid w:val="009777A8"/>
    <w:rsid w:val="009B4035"/>
    <w:rsid w:val="00A516F7"/>
    <w:rsid w:val="00CF04E7"/>
    <w:rsid w:val="00E9540D"/>
    <w:rsid w:val="00EE3A7E"/>
    <w:rsid w:val="00FA023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7</cp:revision>
  <dcterms:created xsi:type="dcterms:W3CDTF">2022-09-28T12:37:00Z</dcterms:created>
  <dcterms:modified xsi:type="dcterms:W3CDTF">2022-11-18T11:35:00Z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