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71DE" w14:textId="435E8828" w:rsidR="007B70B0" w:rsidRPr="007B70B0" w:rsidRDefault="00487A09" w:rsidP="00487A09">
      <w:pPr>
        <w:spacing w:after="0" w:line="240" w:lineRule="auto"/>
        <w:ind w:left="708" w:right="-6" w:firstLine="1"/>
        <w:rPr>
          <w:rFonts w:ascii="Gill Sans MT" w:eastAsia="Calibri" w:hAnsi="Gill Sans MT" w:cs="Times New Roman"/>
          <w:b/>
          <w:sz w:val="28"/>
          <w:szCs w:val="24"/>
          <w:lang w:val="en-US"/>
        </w:rPr>
      </w:pPr>
      <w:r>
        <w:rPr>
          <w:rFonts w:ascii="Gill Sans MT" w:eastAsia="Calibri" w:hAnsi="Gill Sans MT" w:cs="Times New Roman"/>
          <w:b/>
          <w:sz w:val="28"/>
          <w:szCs w:val="24"/>
          <w:lang w:val="en-US"/>
        </w:rPr>
        <w:t xml:space="preserve">                  PRODUCT CARD HOUSE OF CARDS</w:t>
      </w:r>
    </w:p>
    <w:p w14:paraId="78822A96" w14:textId="239948B1" w:rsidR="007B70B0" w:rsidRPr="007B70B0" w:rsidRDefault="00487A09" w:rsidP="00487A09">
      <w:pPr>
        <w:spacing w:after="0" w:line="240" w:lineRule="auto"/>
        <w:ind w:left="708" w:right="-6" w:firstLine="1"/>
        <w:jc w:val="center"/>
        <w:rPr>
          <w:rFonts w:ascii="Gill Sans MT" w:eastAsia="Calibri" w:hAnsi="Gill Sans MT" w:cs="Times New Roman"/>
          <w:b/>
          <w:sz w:val="28"/>
          <w:szCs w:val="24"/>
          <w:lang w:val="en-US"/>
        </w:rPr>
      </w:pPr>
      <w:r>
        <w:rPr>
          <w:rFonts w:ascii="Gill Sans MT" w:eastAsia="Calibri" w:hAnsi="Gill Sans MT" w:cs="Times New Roman"/>
          <w:b/>
          <w:sz w:val="28"/>
          <w:szCs w:val="24"/>
          <w:lang w:val="en-US"/>
        </w:rPr>
        <w:t xml:space="preserve">Cat. no. </w:t>
      </w:r>
      <w:r w:rsidR="007B70B0" w:rsidRPr="007B70B0">
        <w:rPr>
          <w:rFonts w:ascii="Gill Sans MT" w:eastAsia="Calibri" w:hAnsi="Gill Sans MT" w:cs="Times New Roman"/>
          <w:b/>
          <w:sz w:val="28"/>
          <w:szCs w:val="24"/>
          <w:lang w:val="en-US"/>
        </w:rPr>
        <w:t>1219</w:t>
      </w:r>
    </w:p>
    <w:p w14:paraId="34A8ADA3" w14:textId="2B9C1849" w:rsidR="007B70B0" w:rsidRPr="007B70B0" w:rsidRDefault="007B70B0" w:rsidP="007B70B0">
      <w:pPr>
        <w:spacing w:after="0" w:line="240" w:lineRule="auto"/>
        <w:ind w:left="708" w:right="-6" w:firstLine="708"/>
        <w:jc w:val="both"/>
        <w:rPr>
          <w:rFonts w:ascii="Gill Sans MT" w:eastAsia="Calibri" w:hAnsi="Gill Sans MT" w:cs="Times New Roman"/>
          <w:b/>
          <w:sz w:val="28"/>
          <w:szCs w:val="24"/>
          <w:lang w:val="en-US"/>
        </w:rPr>
      </w:pPr>
    </w:p>
    <w:p w14:paraId="461A047B" w14:textId="6556E0C3" w:rsidR="007B70B0" w:rsidRPr="007B70B0" w:rsidRDefault="00484CFA" w:rsidP="007B70B0">
      <w:pPr>
        <w:spacing w:after="0" w:line="240" w:lineRule="auto"/>
        <w:ind w:left="708" w:right="-6" w:firstLine="708"/>
        <w:jc w:val="center"/>
        <w:rPr>
          <w:rFonts w:ascii="Gill Sans MT" w:eastAsia="Calibri" w:hAnsi="Gill Sans MT" w:cs="Times New Roman"/>
          <w:b/>
          <w:sz w:val="28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2848" behindDoc="1" locked="0" layoutInCell="1" allowOverlap="1" wp14:anchorId="59B3B05C" wp14:editId="4CE0D318">
            <wp:simplePos x="0" y="0"/>
            <wp:positionH relativeFrom="column">
              <wp:posOffset>3071495</wp:posOffset>
            </wp:positionH>
            <wp:positionV relativeFrom="paragraph">
              <wp:posOffset>102870</wp:posOffset>
            </wp:positionV>
            <wp:extent cx="2803525" cy="2190115"/>
            <wp:effectExtent l="0" t="0" r="0" b="635"/>
            <wp:wrapTight wrapText="bothSides">
              <wp:wrapPolygon edited="0">
                <wp:start x="0" y="0"/>
                <wp:lineTo x="0" y="21418"/>
                <wp:lineTo x="21429" y="21418"/>
                <wp:lineTo x="21429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2ABA59" w14:textId="4427CEF6" w:rsidR="007B70B0" w:rsidRPr="007B70B0" w:rsidRDefault="007B70B0" w:rsidP="007B70B0">
      <w:pPr>
        <w:spacing w:after="0" w:line="240" w:lineRule="auto"/>
        <w:ind w:left="708" w:right="-6" w:firstLine="708"/>
        <w:jc w:val="center"/>
        <w:rPr>
          <w:rFonts w:ascii="Gill Sans MT" w:eastAsia="Calibri" w:hAnsi="Gill Sans MT" w:cs="Times New Roman"/>
          <w:b/>
          <w:sz w:val="28"/>
          <w:szCs w:val="24"/>
          <w:lang w:val="en-US"/>
        </w:rPr>
      </w:pPr>
    </w:p>
    <w:p w14:paraId="5F562880" w14:textId="0D22A7DA" w:rsidR="00487A09" w:rsidRPr="00487A09" w:rsidRDefault="00487A09" w:rsidP="00487A0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Device </w:t>
      </w:r>
      <w:proofErr w:type="spellStart"/>
      <w:r w:rsidRPr="00487A09">
        <w:rPr>
          <w:rFonts w:ascii="Gill Sans MT" w:eastAsia="Calibri" w:hAnsi="Gill Sans MT" w:cs="Times New Roman"/>
          <w:b/>
          <w:sz w:val="24"/>
          <w:szCs w:val="24"/>
        </w:rPr>
        <w:t>dimensions</w:t>
      </w:r>
      <w:proofErr w:type="spellEnd"/>
      <w:r w:rsidRPr="00487A09">
        <w:rPr>
          <w:rFonts w:ascii="Gill Sans MT" w:eastAsia="Calibri" w:hAnsi="Gill Sans MT" w:cs="Times New Roman"/>
          <w:b/>
          <w:sz w:val="24"/>
          <w:szCs w:val="24"/>
        </w:rPr>
        <w:t xml:space="preserve">: </w:t>
      </w:r>
    </w:p>
    <w:p w14:paraId="075CADA4" w14:textId="6A3DF117" w:rsidR="00487A09" w:rsidRPr="00487A09" w:rsidRDefault="00487A09" w:rsidP="00487A0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4"/>
          <w:szCs w:val="24"/>
        </w:rPr>
      </w:pP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Length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>: 16.5 m</w:t>
      </w:r>
    </w:p>
    <w:p w14:paraId="097E18B7" w14:textId="77777777" w:rsidR="00487A09" w:rsidRPr="00487A09" w:rsidRDefault="00487A09" w:rsidP="00487A0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4"/>
          <w:szCs w:val="24"/>
        </w:rPr>
      </w:pP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Width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>: 11.0 m</w:t>
      </w:r>
    </w:p>
    <w:p w14:paraId="4586D76F" w14:textId="29245CCD" w:rsidR="00487A09" w:rsidRPr="00487A09" w:rsidRDefault="00487A09" w:rsidP="00487A0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4"/>
          <w:szCs w:val="24"/>
        </w:rPr>
      </w:pP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Height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>: 8.4 m</w:t>
      </w:r>
    </w:p>
    <w:p w14:paraId="61038494" w14:textId="3035E99F" w:rsidR="00487A09" w:rsidRPr="00487A09" w:rsidRDefault="00487A09" w:rsidP="00487A0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4"/>
          <w:szCs w:val="24"/>
        </w:rPr>
      </w:pP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Free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 xml:space="preserve"> </w:t>
      </w: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fall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 xml:space="preserve"> </w:t>
      </w: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height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>: 1</w:t>
      </w:r>
      <w:r>
        <w:rPr>
          <w:rFonts w:ascii="Gill Sans MT" w:eastAsia="Calibri" w:hAnsi="Gill Sans MT" w:cs="Times New Roman"/>
          <w:bCs/>
          <w:sz w:val="24"/>
          <w:szCs w:val="24"/>
        </w:rPr>
        <w:t>.</w:t>
      </w:r>
      <w:r w:rsidRPr="00487A09">
        <w:rPr>
          <w:rFonts w:ascii="Gill Sans MT" w:eastAsia="Calibri" w:hAnsi="Gill Sans MT" w:cs="Times New Roman"/>
          <w:bCs/>
          <w:sz w:val="24"/>
          <w:szCs w:val="24"/>
        </w:rPr>
        <w:t>7 m</w:t>
      </w:r>
    </w:p>
    <w:p w14:paraId="5F021800" w14:textId="74EB7A14" w:rsidR="00487A09" w:rsidRPr="00487A09" w:rsidRDefault="00487A09" w:rsidP="00487A0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4"/>
          <w:szCs w:val="24"/>
        </w:rPr>
      </w:pPr>
      <w:r w:rsidRPr="00487A09">
        <w:rPr>
          <w:rFonts w:ascii="Gill Sans MT" w:eastAsia="Calibri" w:hAnsi="Gill Sans MT" w:cs="Times New Roman"/>
          <w:bCs/>
          <w:sz w:val="24"/>
          <w:szCs w:val="24"/>
        </w:rPr>
        <w:t xml:space="preserve">Age </w:t>
      </w: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group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 xml:space="preserve">: 5 to 14 </w:t>
      </w: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years</w:t>
      </w:r>
      <w:proofErr w:type="spellEnd"/>
    </w:p>
    <w:p w14:paraId="6E5FA9F7" w14:textId="6FAD4B3F" w:rsidR="00487A09" w:rsidRPr="00487A09" w:rsidRDefault="00487A09" w:rsidP="00487A0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4"/>
          <w:szCs w:val="24"/>
        </w:rPr>
      </w:pPr>
      <w:r w:rsidRPr="00487A09">
        <w:rPr>
          <w:rFonts w:ascii="Gill Sans MT" w:eastAsia="Calibri" w:hAnsi="Gill Sans MT" w:cs="Times New Roman"/>
          <w:bCs/>
          <w:sz w:val="24"/>
          <w:szCs w:val="24"/>
        </w:rPr>
        <w:t xml:space="preserve">Foundation </w:t>
      </w: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depth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>: 1</w:t>
      </w:r>
      <w:r>
        <w:rPr>
          <w:rFonts w:ascii="Gill Sans MT" w:eastAsia="Calibri" w:hAnsi="Gill Sans MT" w:cs="Times New Roman"/>
          <w:bCs/>
          <w:sz w:val="24"/>
          <w:szCs w:val="24"/>
        </w:rPr>
        <w:t>.</w:t>
      </w:r>
      <w:r w:rsidRPr="00487A09">
        <w:rPr>
          <w:rFonts w:ascii="Gill Sans MT" w:eastAsia="Calibri" w:hAnsi="Gill Sans MT" w:cs="Times New Roman"/>
          <w:bCs/>
          <w:sz w:val="24"/>
          <w:szCs w:val="24"/>
        </w:rPr>
        <w:t>0 m</w:t>
      </w:r>
    </w:p>
    <w:p w14:paraId="5872D04E" w14:textId="133D51E1" w:rsidR="007B70B0" w:rsidRPr="00487A09" w:rsidRDefault="00487A09" w:rsidP="00487A09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Cs/>
          <w:sz w:val="28"/>
          <w:szCs w:val="28"/>
        </w:rPr>
      </w:pPr>
      <w:r w:rsidRPr="00487A09">
        <w:rPr>
          <w:rFonts w:ascii="Gill Sans MT" w:eastAsia="Calibri" w:hAnsi="Gill Sans MT" w:cs="Times New Roman"/>
          <w:bCs/>
          <w:sz w:val="24"/>
          <w:szCs w:val="24"/>
        </w:rPr>
        <w:t xml:space="preserve">Minimum </w:t>
      </w:r>
      <w:proofErr w:type="spellStart"/>
      <w:r w:rsidRPr="00487A09">
        <w:rPr>
          <w:rFonts w:ascii="Gill Sans MT" w:eastAsia="Calibri" w:hAnsi="Gill Sans MT" w:cs="Times New Roman"/>
          <w:bCs/>
          <w:sz w:val="24"/>
          <w:szCs w:val="24"/>
        </w:rPr>
        <w:t>space</w:t>
      </w:r>
      <w:proofErr w:type="spellEnd"/>
      <w:r w:rsidRPr="00487A09">
        <w:rPr>
          <w:rFonts w:ascii="Gill Sans MT" w:eastAsia="Calibri" w:hAnsi="Gill Sans MT" w:cs="Times New Roman"/>
          <w:bCs/>
          <w:sz w:val="24"/>
          <w:szCs w:val="24"/>
        </w:rPr>
        <w:t>: 20.7 x 14 m</w:t>
      </w:r>
    </w:p>
    <w:p w14:paraId="47AE2065" w14:textId="352072D6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7E1D9748" w14:textId="38DBB6C9" w:rsidR="007B70B0" w:rsidRPr="007B70B0" w:rsidRDefault="006D79A6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  <w:r w:rsidRPr="007B70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3632" behindDoc="1" locked="0" layoutInCell="1" allowOverlap="1" wp14:anchorId="00004AA5" wp14:editId="735B4035">
            <wp:simplePos x="0" y="0"/>
            <wp:positionH relativeFrom="margin">
              <wp:posOffset>884479</wp:posOffset>
            </wp:positionH>
            <wp:positionV relativeFrom="paragraph">
              <wp:posOffset>121427</wp:posOffset>
            </wp:positionV>
            <wp:extent cx="4078044" cy="2927919"/>
            <wp:effectExtent l="0" t="0" r="0" b="635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782" cy="293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41A821" w14:textId="48A21BEA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01DBE750" w14:textId="4690B77B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imes New Roman"/>
          <w:b/>
          <w:sz w:val="28"/>
          <w:szCs w:val="28"/>
        </w:rPr>
      </w:pPr>
    </w:p>
    <w:p w14:paraId="6C459C0F" w14:textId="7727AA2A" w:rsidR="007B70B0" w:rsidRPr="007B70B0" w:rsidRDefault="007B70B0" w:rsidP="007B70B0">
      <w:pPr>
        <w:spacing w:after="0" w:line="240" w:lineRule="auto"/>
        <w:ind w:left="-284" w:right="-6"/>
        <w:jc w:val="both"/>
        <w:rPr>
          <w:rFonts w:ascii="Gill Sans MT" w:eastAsia="Calibri" w:hAnsi="Gill Sans MT" w:cs="Tahoma"/>
          <w:sz w:val="24"/>
          <w:szCs w:val="24"/>
        </w:rPr>
      </w:pPr>
      <w:r w:rsidRPr="007B70B0">
        <w:rPr>
          <w:rFonts w:ascii="Gill Sans MT" w:eastAsia="Calibri" w:hAnsi="Gill Sans MT" w:cs="Times New Roman"/>
          <w:sz w:val="24"/>
          <w:szCs w:val="24"/>
        </w:rPr>
        <w:tab/>
      </w:r>
      <w:r w:rsidRPr="007B70B0">
        <w:rPr>
          <w:rFonts w:ascii="Gill Sans MT" w:eastAsia="Calibri" w:hAnsi="Gill Sans MT" w:cs="Tahoma"/>
          <w:sz w:val="24"/>
          <w:szCs w:val="24"/>
        </w:rPr>
        <w:t xml:space="preserve"> </w:t>
      </w:r>
    </w:p>
    <w:p w14:paraId="4580EDE7" w14:textId="21FC262B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7E338A76" w14:textId="7160625A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40AC89AA" w14:textId="7B2B2711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06803F76" w14:textId="196C6062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421D900E" w14:textId="0CA6639F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5324A5D6" w14:textId="209423FD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94E61E1" w14:textId="707389DA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7C623BF9" w14:textId="1CE78392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27FC8825" w14:textId="3B6AC00D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74AD6BCA" w14:textId="6C9499B6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5D3357D4" w14:textId="07751981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B18CD6D" w14:textId="6DB02D83" w:rsidR="007B70B0" w:rsidRDefault="0086692C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  <w:r w:rsidRPr="007B70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2608" behindDoc="1" locked="0" layoutInCell="1" allowOverlap="1" wp14:anchorId="263C3BF0" wp14:editId="3771D752">
            <wp:simplePos x="0" y="0"/>
            <wp:positionH relativeFrom="margin">
              <wp:posOffset>1090294</wp:posOffset>
            </wp:positionH>
            <wp:positionV relativeFrom="paragraph">
              <wp:posOffset>17146</wp:posOffset>
            </wp:positionV>
            <wp:extent cx="3988615" cy="2732224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26" b="39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370" cy="273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F27FE" w14:textId="0F19D940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7E19DAC7" w14:textId="3A566EE9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51516EC" w14:textId="189E8A31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26B7FDF9" w14:textId="7B96FBB1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6A42A504" w14:textId="02E3CF0C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2FF42C16" w14:textId="454C0C67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1849F0B" w14:textId="500CC608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5A65B2C5" w14:textId="0A880510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F36F3F5" w14:textId="1A39B9E0" w:rsid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339C7EDF" w14:textId="77777777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7BF7799" w14:textId="02A47FD1" w:rsidR="007B70B0" w:rsidRPr="007B70B0" w:rsidRDefault="007B70B0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8"/>
          <w:szCs w:val="28"/>
        </w:rPr>
      </w:pPr>
    </w:p>
    <w:p w14:paraId="1134D5ED" w14:textId="57B9D1C0" w:rsidR="007B70B0" w:rsidRDefault="007B70B0" w:rsidP="007B70B0">
      <w:pPr>
        <w:tabs>
          <w:tab w:val="left" w:pos="709"/>
        </w:tabs>
        <w:spacing w:after="0" w:line="240" w:lineRule="auto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1C1BE396" w14:textId="77777777" w:rsidR="00484CFA" w:rsidRDefault="00484CFA" w:rsidP="007B70B0">
      <w:pPr>
        <w:tabs>
          <w:tab w:val="left" w:pos="709"/>
        </w:tabs>
        <w:spacing w:after="0" w:line="240" w:lineRule="auto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75BDF35" w14:textId="2E79915C" w:rsidR="007B70B0" w:rsidRPr="007B70B0" w:rsidRDefault="0086692C" w:rsidP="007B70B0">
      <w:pPr>
        <w:tabs>
          <w:tab w:val="left" w:pos="709"/>
        </w:tabs>
        <w:spacing w:after="0" w:line="240" w:lineRule="auto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lastRenderedPageBreak/>
        <w:t xml:space="preserve">Device </w:t>
      </w:r>
      <w:proofErr w:type="spellStart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description</w:t>
      </w:r>
      <w:proofErr w:type="spellEnd"/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.</w:t>
      </w:r>
    </w:p>
    <w:p w14:paraId="584FE0A2" w14:textId="77777777" w:rsidR="0086692C" w:rsidRPr="0086692C" w:rsidRDefault="0086692C" w:rsidP="0086692C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The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theme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the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house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cards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situated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on top of a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pyramid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The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whole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is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kept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in a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black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and red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colour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scheme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.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Main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components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:</w:t>
      </w:r>
    </w:p>
    <w:p w14:paraId="0B6999F2" w14:textId="77777777" w:rsidR="0086692C" w:rsidRPr="0086692C" w:rsidRDefault="0086692C" w:rsidP="0086692C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1) 5-metre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pyramid</w:t>
      </w:r>
      <w:proofErr w:type="spellEnd"/>
    </w:p>
    <w:p w14:paraId="6D438C63" w14:textId="77777777" w:rsidR="0086692C" w:rsidRPr="0086692C" w:rsidRDefault="0086692C" w:rsidP="0086692C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2) House of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cards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located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on top of the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device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.</w:t>
      </w:r>
    </w:p>
    <w:p w14:paraId="7E6BD019" w14:textId="358EED60" w:rsidR="007B70B0" w:rsidRDefault="0086692C" w:rsidP="0086692C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3)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Tubular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slide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with a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starting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>height</w:t>
      </w:r>
      <w:proofErr w:type="spellEnd"/>
      <w:r w:rsidRPr="0086692C">
        <w:rPr>
          <w:rFonts w:ascii="Gill Sans MT" w:eastAsia="Calibri" w:hAnsi="Gill Sans MT" w:cs="Times New Roman"/>
          <w:bCs/>
          <w:color w:val="000000"/>
          <w:sz w:val="24"/>
          <w:szCs w:val="24"/>
        </w:rPr>
        <w:t xml:space="preserve"> of 5.3m.</w:t>
      </w:r>
    </w:p>
    <w:p w14:paraId="47354D2C" w14:textId="62DE6DE5" w:rsidR="0086692C" w:rsidRDefault="0086692C" w:rsidP="0086692C">
      <w:pPr>
        <w:spacing w:after="0" w:line="240" w:lineRule="auto"/>
        <w:jc w:val="both"/>
        <w:rPr>
          <w:rFonts w:ascii="Gill Sans MT" w:eastAsia="Calibri" w:hAnsi="Gill Sans MT" w:cs="Times New Roman"/>
          <w:bCs/>
          <w:color w:val="000000"/>
          <w:sz w:val="24"/>
          <w:szCs w:val="24"/>
        </w:rPr>
      </w:pPr>
    </w:p>
    <w:p w14:paraId="137BA658" w14:textId="0357B54E" w:rsidR="007B70B0" w:rsidRPr="0086692C" w:rsidRDefault="0086692C" w:rsidP="0086692C">
      <w:pPr>
        <w:spacing w:after="0" w:line="240" w:lineRule="auto"/>
        <w:jc w:val="both"/>
        <w:rPr>
          <w:rFonts w:ascii="Gill Sans MT" w:eastAsia="Calibri" w:hAnsi="Gill Sans MT" w:cs="Times New Roman"/>
          <w:b/>
          <w:color w:val="000000"/>
          <w:sz w:val="24"/>
          <w:szCs w:val="24"/>
        </w:rPr>
      </w:pPr>
      <w:r w:rsidRPr="0086692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1. </w:t>
      </w:r>
      <w:proofErr w:type="spellStart"/>
      <w:r w:rsidRPr="0086692C">
        <w:rPr>
          <w:rFonts w:ascii="Gill Sans MT" w:eastAsia="Calibri" w:hAnsi="Gill Sans MT" w:cs="Times New Roman"/>
          <w:b/>
          <w:color w:val="000000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/>
          <w:color w:val="000000"/>
          <w:sz w:val="24"/>
          <w:szCs w:val="24"/>
        </w:rPr>
        <w:t>pyramid</w:t>
      </w:r>
      <w:proofErr w:type="spellEnd"/>
      <w:r w:rsidRPr="0086692C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 5 m.</w:t>
      </w:r>
    </w:p>
    <w:p w14:paraId="4A74FAED" w14:textId="79FAF3B1" w:rsidR="007B70B0" w:rsidRDefault="0086692C" w:rsidP="007B70B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86692C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element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a 5-metre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pole with a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219.1 mm,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which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galvanising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powder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coating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consists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six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anchored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in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concrete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feet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Tension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adjustments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galvanised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turnbuckles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Six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walls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stretched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between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adjacent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supporting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.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additional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attraction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horizontal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planes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heights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1.6, 3.2 and 4.1m. The net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polyamide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braided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glued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reinforced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galvanised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strings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diameter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18 mm.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each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other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plastic and aluminium.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connecting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to the pole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cast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.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cast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by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being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painted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chlorine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rubber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paint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>.</w:t>
      </w:r>
    </w:p>
    <w:p w14:paraId="2B63C1E4" w14:textId="2D121395" w:rsidR="0086692C" w:rsidRDefault="0086692C" w:rsidP="007B70B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2986071C" w14:textId="55BDBE64" w:rsidR="0086692C" w:rsidRPr="0086692C" w:rsidRDefault="0086692C" w:rsidP="007B70B0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7B70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7728" behindDoc="1" locked="0" layoutInCell="1" allowOverlap="1" wp14:anchorId="5526D440" wp14:editId="06B55DD7">
            <wp:simplePos x="0" y="0"/>
            <wp:positionH relativeFrom="margin">
              <wp:posOffset>-211455</wp:posOffset>
            </wp:positionH>
            <wp:positionV relativeFrom="paragraph">
              <wp:posOffset>213284</wp:posOffset>
            </wp:positionV>
            <wp:extent cx="2607310" cy="2513965"/>
            <wp:effectExtent l="0" t="0" r="2540" b="635"/>
            <wp:wrapTight wrapText="bothSides">
              <wp:wrapPolygon edited="0">
                <wp:start x="0" y="0"/>
                <wp:lineTo x="0" y="21442"/>
                <wp:lineTo x="21463" y="21442"/>
                <wp:lineTo x="2146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70B0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1824" behindDoc="1" locked="0" layoutInCell="1" allowOverlap="1" wp14:anchorId="3A22691A" wp14:editId="3E466416">
            <wp:simplePos x="0" y="0"/>
            <wp:positionH relativeFrom="column">
              <wp:posOffset>2573426</wp:posOffset>
            </wp:positionH>
            <wp:positionV relativeFrom="paragraph">
              <wp:posOffset>284810</wp:posOffset>
            </wp:positionV>
            <wp:extent cx="3274060" cy="2457450"/>
            <wp:effectExtent l="0" t="0" r="2540" b="0"/>
            <wp:wrapTight wrapText="bothSides">
              <wp:wrapPolygon edited="0">
                <wp:start x="0" y="0"/>
                <wp:lineTo x="0" y="21433"/>
                <wp:lineTo x="21491" y="21433"/>
                <wp:lineTo x="2149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92C">
        <w:rPr>
          <w:rFonts w:ascii="Gill Sans MT" w:eastAsia="Calibri" w:hAnsi="Gill Sans MT" w:cs="Times New Roman"/>
          <w:b/>
          <w:bCs/>
          <w:sz w:val="24"/>
          <w:szCs w:val="24"/>
        </w:rPr>
        <w:t xml:space="preserve">2. House of </w:t>
      </w:r>
      <w:proofErr w:type="spellStart"/>
      <w:r w:rsidRPr="0086692C">
        <w:rPr>
          <w:rFonts w:ascii="Gill Sans MT" w:eastAsia="Calibri" w:hAnsi="Gill Sans MT" w:cs="Times New Roman"/>
          <w:b/>
          <w:bCs/>
          <w:sz w:val="24"/>
          <w:szCs w:val="24"/>
        </w:rPr>
        <w:t>cards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33F37638" w14:textId="4D676271" w:rsidR="007B70B0" w:rsidRPr="007B70B0" w:rsidRDefault="007B70B0" w:rsidP="0086692C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5F1EEBA4" w14:textId="0FC2EA0A" w:rsidR="0086692C" w:rsidRP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86692C">
        <w:rPr>
          <w:rFonts w:ascii="Gill Sans MT" w:eastAsia="Calibri" w:hAnsi="Gill Sans MT" w:cs="Times New Roman"/>
          <w:sz w:val="24"/>
          <w:szCs w:val="24"/>
        </w:rPr>
        <w:t xml:space="preserve">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main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structural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elements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are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yokes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with a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100 x 100mm.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Structure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protected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against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corrosion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by hot-dip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galvanising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and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powder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coating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. The hut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clad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with 13mm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thick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HPL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boards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imitating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playing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cards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.  Interior of </w:t>
      </w:r>
      <w:proofErr w:type="spellStart"/>
      <w:r>
        <w:rPr>
          <w:rFonts w:ascii="Gill Sans MT" w:eastAsia="Calibri" w:hAnsi="Gill Sans MT" w:cs="Times New Roman"/>
          <w:sz w:val="24"/>
          <w:szCs w:val="24"/>
        </w:rPr>
        <w:t>house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fitted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with:</w:t>
      </w:r>
    </w:p>
    <w:p w14:paraId="4042EE23" w14:textId="6E2FEFCA" w:rsidR="0086692C" w:rsidRP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86692C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balustrade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with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rope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infill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allowing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users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move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freely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from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pyramid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to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inside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h</w:t>
      </w:r>
      <w:r>
        <w:rPr>
          <w:rFonts w:ascii="Gill Sans MT" w:eastAsia="Calibri" w:hAnsi="Gill Sans MT" w:cs="Times New Roman"/>
          <w:sz w:val="24"/>
          <w:szCs w:val="24"/>
        </w:rPr>
        <w:t>ouse</w:t>
      </w:r>
      <w:proofErr w:type="spellEnd"/>
    </w:p>
    <w:p w14:paraId="62B67C58" w14:textId="77777777" w:rsidR="0086692C" w:rsidRP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86692C">
        <w:rPr>
          <w:rFonts w:ascii="Gill Sans MT" w:eastAsia="Calibri" w:hAnsi="Gill Sans MT" w:cs="Times New Roman"/>
          <w:sz w:val="24"/>
          <w:szCs w:val="24"/>
        </w:rPr>
        <w:t xml:space="preserve">-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starting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platform for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sliding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0.3m</w:t>
      </w:r>
    </w:p>
    <w:p w14:paraId="162F0B2C" w14:textId="400F039B" w:rsidR="007B70B0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r w:rsidRPr="0086692C">
        <w:rPr>
          <w:rFonts w:ascii="Gill Sans MT" w:eastAsia="Calibri" w:hAnsi="Gill Sans MT" w:cs="Times New Roman"/>
          <w:sz w:val="24"/>
          <w:szCs w:val="24"/>
        </w:rPr>
        <w:t xml:space="preserve">- 2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polycarbonate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filled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windows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to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provide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light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inside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sz w:val="24"/>
          <w:szCs w:val="24"/>
        </w:rPr>
        <w:t>house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>.</w:t>
      </w:r>
    </w:p>
    <w:p w14:paraId="1B0A2874" w14:textId="6FBEA721" w:rsid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001E97A6" w14:textId="30AC7C1E" w:rsid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422694F" w14:textId="172EDED5" w:rsid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C2750C4" w14:textId="0B5262AC" w:rsid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72A01083" w14:textId="01A65BFE" w:rsid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3F8E5DF8" w14:textId="2372554A" w:rsidR="007B70B0" w:rsidRP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86692C">
        <w:rPr>
          <w:rFonts w:ascii="Gill Sans MT" w:eastAsia="Calibri" w:hAnsi="Gill Sans MT" w:cs="Times New Roman"/>
          <w:b/>
          <w:bCs/>
          <w:sz w:val="24"/>
          <w:szCs w:val="24"/>
        </w:rPr>
        <w:lastRenderedPageBreak/>
        <w:t xml:space="preserve">3. </w:t>
      </w:r>
      <w:proofErr w:type="spellStart"/>
      <w:r w:rsidRPr="0086692C">
        <w:rPr>
          <w:rFonts w:ascii="Gill Sans MT" w:eastAsia="Calibri" w:hAnsi="Gill Sans MT" w:cs="Times New Roman"/>
          <w:b/>
          <w:bCs/>
          <w:sz w:val="24"/>
          <w:szCs w:val="24"/>
        </w:rPr>
        <w:t>Tube</w:t>
      </w:r>
      <w:proofErr w:type="spellEnd"/>
      <w:r w:rsidRPr="0086692C"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b/>
          <w:bCs/>
          <w:sz w:val="24"/>
          <w:szCs w:val="24"/>
        </w:rPr>
        <w:t>slide</w:t>
      </w:r>
      <w:proofErr w:type="spellEnd"/>
    </w:p>
    <w:p w14:paraId="031AEBB6" w14:textId="3F536B69" w:rsidR="007B70B0" w:rsidRDefault="0086692C" w:rsidP="007B70B0">
      <w:pPr>
        <w:spacing w:after="0" w:line="240" w:lineRule="auto"/>
        <w:jc w:val="both"/>
        <w:rPr>
          <w:rFonts w:ascii="Gill Sans MT" w:eastAsia="Calibri" w:hAnsi="Gill Sans MT" w:cs="Times New Roman"/>
          <w:sz w:val="24"/>
          <w:szCs w:val="24"/>
        </w:rPr>
      </w:pP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Slide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made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entirely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stainless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steel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,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grade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0H18N9.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Slide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starting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section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at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a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height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5.3m. Total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slide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length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13.1m.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Ground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finish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 xml:space="preserve"> of the </w:t>
      </w:r>
      <w:proofErr w:type="spellStart"/>
      <w:r w:rsidRPr="0086692C">
        <w:rPr>
          <w:rFonts w:ascii="Gill Sans MT" w:eastAsia="Calibri" w:hAnsi="Gill Sans MT" w:cs="Times New Roman"/>
          <w:sz w:val="24"/>
          <w:szCs w:val="24"/>
        </w:rPr>
        <w:t>slide</w:t>
      </w:r>
      <w:proofErr w:type="spellEnd"/>
      <w:r w:rsidRPr="0086692C">
        <w:rPr>
          <w:rFonts w:ascii="Gill Sans MT" w:eastAsia="Calibri" w:hAnsi="Gill Sans MT" w:cs="Times New Roman"/>
          <w:sz w:val="24"/>
          <w:szCs w:val="24"/>
        </w:rPr>
        <w:t>.</w:t>
      </w:r>
    </w:p>
    <w:p w14:paraId="7E4C71FC" w14:textId="77777777" w:rsidR="0086692C" w:rsidRPr="007B70B0" w:rsidRDefault="0086692C" w:rsidP="007B70B0">
      <w:pPr>
        <w:spacing w:after="0" w:line="240" w:lineRule="auto"/>
        <w:jc w:val="both"/>
        <w:rPr>
          <w:rFonts w:ascii="Gill Sans MT" w:eastAsia="Calibri" w:hAnsi="Gill Sans MT" w:cs="Times New Roman"/>
        </w:rPr>
      </w:pPr>
    </w:p>
    <w:p w14:paraId="0541AB60" w14:textId="77777777" w:rsidR="0086692C" w:rsidRDefault="0086692C" w:rsidP="0086692C">
      <w:pPr>
        <w:rPr>
          <w:rFonts w:ascii="Gill Sans MT" w:eastAsia="Calibri" w:hAnsi="Gill Sans MT" w:cs="Times New Roman"/>
          <w:b/>
          <w:bCs/>
          <w:sz w:val="24"/>
          <w:szCs w:val="24"/>
        </w:rPr>
      </w:pPr>
      <w:bookmarkStart w:id="0" w:name="_Hlk120182380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fall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area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should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made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on a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surface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with PN EN 1176- 1:2017.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possibility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access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by heavy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construction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 xml:space="preserve"> for the </w:t>
      </w:r>
      <w:proofErr w:type="spellStart"/>
      <w:r>
        <w:rPr>
          <w:rFonts w:ascii="Gill Sans MT" w:eastAsia="Calibri" w:hAnsi="Gill Sans MT" w:cs="Times New Roman"/>
          <w:b/>
          <w:bCs/>
          <w:sz w:val="24"/>
          <w:szCs w:val="24"/>
        </w:rPr>
        <w:t>installation</w:t>
      </w:r>
      <w:proofErr w:type="spellEnd"/>
      <w:r>
        <w:rPr>
          <w:rFonts w:ascii="Gill Sans MT" w:eastAsia="Calibri" w:hAnsi="Gill Sans MT" w:cs="Times New Roman"/>
          <w:b/>
          <w:bCs/>
          <w:sz w:val="24"/>
          <w:szCs w:val="24"/>
        </w:rPr>
        <w:t>.</w:t>
      </w:r>
    </w:p>
    <w:p w14:paraId="43583E0B" w14:textId="77777777" w:rsidR="0086692C" w:rsidRDefault="0086692C" w:rsidP="0086692C">
      <w:pPr>
        <w:tabs>
          <w:tab w:val="left" w:pos="6159"/>
        </w:tabs>
        <w:spacing w:after="0" w:line="240" w:lineRule="auto"/>
        <w:jc w:val="both"/>
        <w:rPr>
          <w:rFonts w:ascii="Gill Sans MT" w:eastAsia="Calibri" w:hAnsi="Gill Sans MT" w:cs="Times New Roman"/>
          <w:color w:val="000000"/>
          <w:sz w:val="24"/>
          <w:szCs w:val="24"/>
        </w:rPr>
      </w:pPr>
      <w:r>
        <w:rPr>
          <w:rFonts w:ascii="Gill Sans MT" w:eastAsia="Calibri" w:hAnsi="Gill Sans MT" w:cs="Times New Roman"/>
          <w:b/>
          <w:sz w:val="24"/>
          <w:szCs w:val="24"/>
        </w:rPr>
        <w:t xml:space="preserve">For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safety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children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quality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,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required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that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equipment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certified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standards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PN EN 1176-1:2017, PN EN 1176-3:2017, PN EN 1176-11:2014-11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issued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a system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accredited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by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Centre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national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accreditation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body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other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Member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States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in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accordance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with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Regulation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(EC) No 765/2008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Parliament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and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Council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of the </w:t>
      </w:r>
      <w:proofErr w:type="spellStart"/>
      <w:r>
        <w:rPr>
          <w:rFonts w:ascii="Gill Sans MT" w:eastAsia="Calibri" w:hAnsi="Gill Sans MT" w:cs="Times New Roman"/>
          <w:b/>
          <w:sz w:val="24"/>
          <w:szCs w:val="24"/>
        </w:rPr>
        <w:t>European</w:t>
      </w:r>
      <w:proofErr w:type="spellEnd"/>
      <w:r>
        <w:rPr>
          <w:rFonts w:ascii="Gill Sans MT" w:eastAsia="Calibri" w:hAnsi="Gill Sans MT" w:cs="Times New Roman"/>
          <w:b/>
          <w:sz w:val="24"/>
          <w:szCs w:val="24"/>
        </w:rPr>
        <w:t xml:space="preserve"> Union."</w:t>
      </w:r>
    </w:p>
    <w:bookmarkEnd w:id="0"/>
    <w:p w14:paraId="1B6D8ABB" w14:textId="077B1829" w:rsidR="005A0A6F" w:rsidRPr="00445C75" w:rsidRDefault="005A0A6F" w:rsidP="00445C75"/>
    <w:sectPr w:rsidR="005A0A6F" w:rsidRPr="00445C75" w:rsidSect="007B70B0">
      <w:headerReference w:type="default" r:id="rId12"/>
      <w:pgSz w:w="11906" w:h="16838"/>
      <w:pgMar w:top="226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FA3E8" w14:textId="77777777" w:rsidR="005B4FE4" w:rsidRDefault="005B4FE4" w:rsidP="000D2D93">
      <w:pPr>
        <w:spacing w:after="0" w:line="240" w:lineRule="auto"/>
      </w:pPr>
      <w:r>
        <w:separator/>
      </w:r>
    </w:p>
  </w:endnote>
  <w:endnote w:type="continuationSeparator" w:id="0">
    <w:p w14:paraId="35024194" w14:textId="77777777" w:rsidR="005B4FE4" w:rsidRDefault="005B4FE4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5AB0EC" w14:textId="77777777" w:rsidR="005B4FE4" w:rsidRDefault="005B4FE4" w:rsidP="000D2D93">
      <w:pPr>
        <w:spacing w:after="0" w:line="240" w:lineRule="auto"/>
      </w:pPr>
      <w:r>
        <w:separator/>
      </w:r>
    </w:p>
  </w:footnote>
  <w:footnote w:type="continuationSeparator" w:id="0">
    <w:p w14:paraId="1537FAA7" w14:textId="77777777" w:rsidR="005B4FE4" w:rsidRDefault="005B4FE4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04FB2"/>
    <w:multiLevelType w:val="hybridMultilevel"/>
    <w:tmpl w:val="DDA45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267917">
    <w:abstractNumId w:val="3"/>
  </w:num>
  <w:num w:numId="2" w16cid:durableId="223181332">
    <w:abstractNumId w:val="2"/>
  </w:num>
  <w:num w:numId="3" w16cid:durableId="8587423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5265456">
    <w:abstractNumId w:val="0"/>
  </w:num>
  <w:num w:numId="5" w16cid:durableId="103122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A244B"/>
    <w:rsid w:val="000D2D93"/>
    <w:rsid w:val="0017650B"/>
    <w:rsid w:val="001A1F26"/>
    <w:rsid w:val="001D2707"/>
    <w:rsid w:val="002D4158"/>
    <w:rsid w:val="00344A29"/>
    <w:rsid w:val="0034527E"/>
    <w:rsid w:val="003656E1"/>
    <w:rsid w:val="003D49E1"/>
    <w:rsid w:val="003E51F5"/>
    <w:rsid w:val="00433742"/>
    <w:rsid w:val="00445C75"/>
    <w:rsid w:val="00484CFA"/>
    <w:rsid w:val="00487A09"/>
    <w:rsid w:val="00591116"/>
    <w:rsid w:val="00594596"/>
    <w:rsid w:val="005A0A6F"/>
    <w:rsid w:val="005A1232"/>
    <w:rsid w:val="005B4FE4"/>
    <w:rsid w:val="00627EB9"/>
    <w:rsid w:val="00636CE2"/>
    <w:rsid w:val="00671AAE"/>
    <w:rsid w:val="006D79A6"/>
    <w:rsid w:val="007B70B0"/>
    <w:rsid w:val="007C2781"/>
    <w:rsid w:val="0086692C"/>
    <w:rsid w:val="0087360A"/>
    <w:rsid w:val="00900585"/>
    <w:rsid w:val="009777A8"/>
    <w:rsid w:val="009E1B18"/>
    <w:rsid w:val="00A04D5D"/>
    <w:rsid w:val="00A516F7"/>
    <w:rsid w:val="00AB23A1"/>
    <w:rsid w:val="00C3483F"/>
    <w:rsid w:val="00CF04E7"/>
    <w:rsid w:val="00E9540D"/>
    <w:rsid w:val="00EE3A7E"/>
    <w:rsid w:val="00F774E0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6</cp:revision>
  <cp:lastPrinted>2021-06-30T08:33:00Z</cp:lastPrinted>
  <dcterms:created xsi:type="dcterms:W3CDTF">2022-11-24T11:04:00Z</dcterms:created>
  <dcterms:modified xsi:type="dcterms:W3CDTF">2024-07-16T05:44:00Z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