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2AC5D0D8" w:rsidR="00E433FB" w:rsidRPr="00A13473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13473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AC35AE" w:rsidRPr="00A13473">
        <w:rPr>
          <w:rFonts w:ascii="Gill Sans MT" w:eastAsia="Calibri" w:hAnsi="Gill Sans MT" w:cs="Times New Roman"/>
          <w:b/>
          <w:sz w:val="28"/>
          <w:szCs w:val="28"/>
        </w:rPr>
        <w:t>T</w:t>
      </w:r>
      <w:r w:rsidR="009B4E2C" w:rsidRPr="00A13473">
        <w:rPr>
          <w:rFonts w:ascii="Gill Sans MT" w:eastAsia="Calibri" w:hAnsi="Gill Sans MT" w:cs="Times New Roman"/>
          <w:b/>
          <w:sz w:val="28"/>
          <w:szCs w:val="28"/>
        </w:rPr>
        <w:t>RITON</w:t>
      </w:r>
      <w:r w:rsidRPr="00A13473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00BC101E" w:rsidR="00E433FB" w:rsidRPr="00A13473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13473">
        <w:rPr>
          <w:rFonts w:ascii="Gill Sans MT" w:eastAsia="Calibri" w:hAnsi="Gill Sans MT" w:cs="Times New Roman"/>
          <w:b/>
          <w:sz w:val="28"/>
          <w:szCs w:val="28"/>
        </w:rPr>
        <w:t xml:space="preserve"> ZJEŻDŻALNIA RUROWA nr kat.: 20</w:t>
      </w:r>
      <w:r w:rsidR="009B4E2C" w:rsidRPr="00A13473">
        <w:rPr>
          <w:rFonts w:ascii="Gill Sans MT" w:eastAsia="Calibri" w:hAnsi="Gill Sans MT" w:cs="Times New Roman"/>
          <w:b/>
          <w:sz w:val="28"/>
          <w:szCs w:val="28"/>
        </w:rPr>
        <w:t>8</w:t>
      </w:r>
      <w:r w:rsidRPr="00A13473">
        <w:rPr>
          <w:rFonts w:ascii="Gill Sans MT" w:eastAsia="Calibri" w:hAnsi="Gill Sans MT" w:cs="Times New Roman"/>
          <w:b/>
          <w:sz w:val="28"/>
          <w:szCs w:val="28"/>
        </w:rPr>
        <w:t xml:space="preserve"> i</w:t>
      </w:r>
    </w:p>
    <w:p w14:paraId="4A707589" w14:textId="6C7EABD1" w:rsidR="00E433FB" w:rsidRPr="00A13473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716D8C" wp14:editId="15ED6A2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4320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7432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A13473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Pr="00A13473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A13473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13473">
        <w:rPr>
          <w:sz w:val="24"/>
          <w:szCs w:val="24"/>
        </w:rPr>
        <w:t xml:space="preserve"> </w:t>
      </w:r>
    </w:p>
    <w:p w14:paraId="57856A4B" w14:textId="0F5FE270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4BAED1" w14:textId="1CCB517F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B4E2C" w:rsidRPr="00A13473">
        <w:rPr>
          <w:rFonts w:ascii="Gill Sans MT" w:eastAsia="Calibri" w:hAnsi="Gill Sans MT" w:cs="Times New Roman"/>
          <w:sz w:val="24"/>
          <w:szCs w:val="24"/>
        </w:rPr>
        <w:t>6,7</w:t>
      </w:r>
      <w:r w:rsidRPr="00A13473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77777777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>Szerokość: 2,5 m</w:t>
      </w:r>
    </w:p>
    <w:p w14:paraId="4662F171" w14:textId="77777777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A13473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57158EAB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9B4E2C" w:rsidRPr="00A13473">
        <w:rPr>
          <w:rFonts w:ascii="Gill Sans MT" w:eastAsia="Calibri" w:hAnsi="Gill Sans MT" w:cs="Times New Roman"/>
          <w:sz w:val="24"/>
          <w:szCs w:val="24"/>
        </w:rPr>
        <w:t>28,0</w:t>
      </w:r>
      <w:r w:rsidRPr="00A13473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A13473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A13473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6C9043CA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3776FF" w:rsidRPr="00A13473">
        <w:rPr>
          <w:rFonts w:ascii="Gill Sans MT" w:eastAsia="Calibri" w:hAnsi="Gill Sans MT" w:cs="Times New Roman"/>
          <w:sz w:val="24"/>
          <w:szCs w:val="24"/>
        </w:rPr>
        <w:t>15</w:t>
      </w:r>
      <w:r w:rsidRPr="00A13473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4BDAE39" w:rsid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BD1BBBE" w14:textId="77777777" w:rsidR="005A4024" w:rsidRPr="00A13473" w:rsidRDefault="005A4024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8F6957" w14:textId="68441422" w:rsidR="00E433FB" w:rsidRPr="00A13473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13473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12625DC8" w:rsidR="00E433FB" w:rsidRPr="00A13473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Pr="00A13473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65446E06" w:rsidR="00A01F10" w:rsidRPr="00A13473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A13473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2823F070" w14:textId="556283FB" w:rsidR="00A01F10" w:rsidRPr="00A13473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 xml:space="preserve">Dodatek ZJEŻDŻALNIA </w:t>
      </w:r>
      <w:r w:rsidR="00AC35AE" w:rsidRPr="00A13473">
        <w:rPr>
          <w:rFonts w:ascii="Gill Sans MT" w:eastAsia="Calibri" w:hAnsi="Gill Sans MT" w:cs="Times New Roman"/>
          <w:sz w:val="24"/>
          <w:szCs w:val="24"/>
        </w:rPr>
        <w:t>RUROWA</w:t>
      </w:r>
      <w:r w:rsidRPr="00A13473">
        <w:rPr>
          <w:rFonts w:ascii="Gill Sans MT" w:eastAsia="Calibri" w:hAnsi="Gill Sans MT" w:cs="Times New Roman"/>
          <w:sz w:val="24"/>
          <w:szCs w:val="24"/>
        </w:rPr>
        <w:t xml:space="preserve"> można dodatkowo wzbogacić grafiką z linii MONTER lub ANIMAL. Obustronna grafika wykonana jest z płyty HPL o grubości 1</w:t>
      </w:r>
      <w:r w:rsidR="00F721D3" w:rsidRPr="00A13473">
        <w:rPr>
          <w:rFonts w:ascii="Gill Sans MT" w:eastAsia="Calibri" w:hAnsi="Gill Sans MT" w:cs="Times New Roman"/>
          <w:sz w:val="24"/>
          <w:szCs w:val="24"/>
        </w:rPr>
        <w:t>2</w:t>
      </w:r>
      <w:r w:rsidRPr="00A13473">
        <w:rPr>
          <w:rFonts w:ascii="Gill Sans MT" w:eastAsia="Calibri" w:hAnsi="Gill Sans MT" w:cs="Times New Roman"/>
          <w:sz w:val="24"/>
          <w:szCs w:val="24"/>
        </w:rPr>
        <w:t>mm i przybliżonych wymiarach:</w:t>
      </w:r>
    </w:p>
    <w:p w14:paraId="1CD29BE1" w14:textId="30F3B1D1" w:rsidR="00A01F10" w:rsidRPr="00A13473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A13473">
        <w:rPr>
          <w:rFonts w:ascii="Gill Sans MT" w:eastAsia="Calibri" w:hAnsi="Gill Sans MT" w:cs="Times New Roman"/>
          <w:sz w:val="24"/>
          <w:szCs w:val="24"/>
          <w:lang w:val="en-US"/>
        </w:rPr>
        <w:t xml:space="preserve">- MONSTER </w:t>
      </w:r>
      <w:r w:rsidR="00B1380A">
        <w:rPr>
          <w:rFonts w:ascii="Gill Sans MT" w:eastAsia="Calibri" w:hAnsi="Gill Sans MT" w:cs="Times New Roman"/>
          <w:sz w:val="24"/>
          <w:szCs w:val="24"/>
          <w:lang w:val="en-US"/>
        </w:rPr>
        <w:t>1,8</w:t>
      </w:r>
      <w:r w:rsidRPr="00A13473">
        <w:rPr>
          <w:rFonts w:ascii="Gill Sans MT" w:eastAsia="Calibri" w:hAnsi="Gill Sans MT" w:cs="Times New Roman"/>
          <w:sz w:val="24"/>
          <w:szCs w:val="24"/>
          <w:lang w:val="en-US"/>
        </w:rPr>
        <w:t xml:space="preserve">m x </w:t>
      </w:r>
      <w:r w:rsidR="00B1380A">
        <w:rPr>
          <w:rFonts w:ascii="Gill Sans MT" w:eastAsia="Calibri" w:hAnsi="Gill Sans MT" w:cs="Times New Roman"/>
          <w:sz w:val="24"/>
          <w:szCs w:val="24"/>
          <w:lang w:val="en-US"/>
        </w:rPr>
        <w:t>1,6</w:t>
      </w:r>
      <w:r w:rsidRPr="00A13473">
        <w:rPr>
          <w:rFonts w:ascii="Gill Sans MT" w:eastAsia="Calibri" w:hAnsi="Gill Sans MT" w:cs="Times New Roman"/>
          <w:sz w:val="24"/>
          <w:szCs w:val="24"/>
          <w:lang w:val="en-US"/>
        </w:rPr>
        <w:t>m</w:t>
      </w:r>
      <w:r w:rsidR="004200E8" w:rsidRPr="00A13473">
        <w:rPr>
          <w:rFonts w:ascii="Gill Sans MT" w:eastAsia="Calibri" w:hAnsi="Gill Sans MT" w:cs="Times New Roman"/>
          <w:sz w:val="24"/>
          <w:szCs w:val="24"/>
          <w:lang w:val="en-US"/>
        </w:rPr>
        <w:t>,</w:t>
      </w:r>
      <w:r w:rsidRPr="00A13473">
        <w:rPr>
          <w:rFonts w:ascii="Gill Sans MT" w:eastAsia="Calibri" w:hAnsi="Gill Sans MT" w:cs="Times New Roman"/>
          <w:sz w:val="24"/>
          <w:szCs w:val="24"/>
          <w:lang w:val="en-US"/>
        </w:rPr>
        <w:t xml:space="preserve"> </w:t>
      </w:r>
    </w:p>
    <w:p w14:paraId="7176FC38" w14:textId="60F8B10D" w:rsidR="004200E8" w:rsidRPr="00B1380A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B1380A">
        <w:rPr>
          <w:rFonts w:ascii="Gill Sans MT" w:eastAsia="Calibri" w:hAnsi="Gill Sans MT" w:cs="Times New Roman"/>
          <w:sz w:val="24"/>
          <w:szCs w:val="24"/>
        </w:rPr>
        <w:t>- REKIN 3,4m x 1,5m,</w:t>
      </w:r>
    </w:p>
    <w:p w14:paraId="784D7E07" w14:textId="14955B44" w:rsidR="004200E8" w:rsidRPr="00A13473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>- MAŁPA 4,4m x 2,4m.</w:t>
      </w:r>
    </w:p>
    <w:p w14:paraId="56B2B5F1" w14:textId="2BCCB5E6" w:rsidR="00A01F10" w:rsidRPr="00A13473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71659D09" w14:textId="75023DF0" w:rsidR="00A01F10" w:rsidRPr="005A4024" w:rsidRDefault="00A13473" w:rsidP="005A4024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A1347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E62B42" wp14:editId="4B530C5A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22098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283" r="25083" b="28298"/>
                    <a:stretch/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E8" w:rsidRPr="00A1347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4E01B1" wp14:editId="048EAEF5">
            <wp:simplePos x="0" y="0"/>
            <wp:positionH relativeFrom="column">
              <wp:posOffset>4166870</wp:posOffset>
            </wp:positionH>
            <wp:positionV relativeFrom="paragraph">
              <wp:posOffset>233680</wp:posOffset>
            </wp:positionV>
            <wp:extent cx="19431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16326" r="25413" b="28960"/>
                    <a:stretch/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E8" w:rsidRPr="00A1347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D7AC9" wp14:editId="3D456A0C">
            <wp:simplePos x="0" y="0"/>
            <wp:positionH relativeFrom="column">
              <wp:posOffset>-367665</wp:posOffset>
            </wp:positionH>
            <wp:positionV relativeFrom="paragraph">
              <wp:posOffset>181610</wp:posOffset>
            </wp:positionV>
            <wp:extent cx="2073910" cy="1952625"/>
            <wp:effectExtent l="0" t="0" r="2540" b="9525"/>
            <wp:wrapTight wrapText="bothSides">
              <wp:wrapPolygon edited="0">
                <wp:start x="0" y="0"/>
                <wp:lineTo x="0" y="21495"/>
                <wp:lineTo x="21428" y="21495"/>
                <wp:lineTo x="214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073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77777777" w:rsidR="00594596" w:rsidRPr="00A13473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13473">
        <w:rPr>
          <w:rFonts w:ascii="Gill Sans MT" w:eastAsia="Calibri" w:hAnsi="Gill Sans MT" w:cs="Times New Roman"/>
          <w:b/>
          <w:sz w:val="24"/>
          <w:szCs w:val="24"/>
        </w:rPr>
        <w:lastRenderedPageBreak/>
        <w:t>Opcjonalne malowanie.</w:t>
      </w:r>
    </w:p>
    <w:p w14:paraId="3B54AA6B" w14:textId="77777777" w:rsidR="00594596" w:rsidRPr="00A13473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13473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A13473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A13473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13473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A13473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A13473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A13473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13473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13473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A13473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A13473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A13473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A13473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A13473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A13473" w:rsidRDefault="00E9540D" w:rsidP="00594596">
      <w:pPr>
        <w:rPr>
          <w:sz w:val="24"/>
          <w:szCs w:val="24"/>
        </w:rPr>
      </w:pPr>
    </w:p>
    <w:sectPr w:rsidR="00E9540D" w:rsidRPr="00A13473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6F63" w14:textId="77777777" w:rsidR="003011F6" w:rsidRDefault="003011F6" w:rsidP="000D2D93">
      <w:pPr>
        <w:spacing w:after="0" w:line="240" w:lineRule="auto"/>
      </w:pPr>
      <w:r>
        <w:separator/>
      </w:r>
    </w:p>
  </w:endnote>
  <w:endnote w:type="continuationSeparator" w:id="0">
    <w:p w14:paraId="63CC0924" w14:textId="77777777" w:rsidR="003011F6" w:rsidRDefault="003011F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5070" w14:textId="77777777" w:rsidR="003011F6" w:rsidRDefault="003011F6" w:rsidP="000D2D93">
      <w:pPr>
        <w:spacing w:after="0" w:line="240" w:lineRule="auto"/>
      </w:pPr>
      <w:r>
        <w:separator/>
      </w:r>
    </w:p>
  </w:footnote>
  <w:footnote w:type="continuationSeparator" w:id="0">
    <w:p w14:paraId="2B600BAB" w14:textId="77777777" w:rsidR="003011F6" w:rsidRDefault="003011F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6019E"/>
    <w:rsid w:val="0017650B"/>
    <w:rsid w:val="002D4158"/>
    <w:rsid w:val="002E50C6"/>
    <w:rsid w:val="002F0B37"/>
    <w:rsid w:val="003011F6"/>
    <w:rsid w:val="00344A29"/>
    <w:rsid w:val="003776FF"/>
    <w:rsid w:val="004200E8"/>
    <w:rsid w:val="00522D8E"/>
    <w:rsid w:val="00594596"/>
    <w:rsid w:val="005A4024"/>
    <w:rsid w:val="005C6730"/>
    <w:rsid w:val="00671AAE"/>
    <w:rsid w:val="006E4730"/>
    <w:rsid w:val="00773DF8"/>
    <w:rsid w:val="00790FB8"/>
    <w:rsid w:val="007B1B4D"/>
    <w:rsid w:val="009777A8"/>
    <w:rsid w:val="00995753"/>
    <w:rsid w:val="009B4E2C"/>
    <w:rsid w:val="00A01F10"/>
    <w:rsid w:val="00A13473"/>
    <w:rsid w:val="00AC35AE"/>
    <w:rsid w:val="00B1380A"/>
    <w:rsid w:val="00BE19AA"/>
    <w:rsid w:val="00C60253"/>
    <w:rsid w:val="00C96F18"/>
    <w:rsid w:val="00CF04E7"/>
    <w:rsid w:val="00D7709F"/>
    <w:rsid w:val="00E1665C"/>
    <w:rsid w:val="00E433FB"/>
    <w:rsid w:val="00E9540D"/>
    <w:rsid w:val="00EE3A7E"/>
    <w:rsid w:val="00F721D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2020-05-15T09:01:00Z</dcterms:created>
  <dcterms:modified xsi:type="dcterms:W3CDTF">2020-05-20T06:11:00Z</dcterms:modified>
</cp:coreProperties>
</file>