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C9A9" w14:textId="104BBB3F" w:rsidR="00BC1B9E" w:rsidRPr="00BC1B9E" w:rsidRDefault="00BC1B9E" w:rsidP="00BC1B9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BC1B9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BB6664" wp14:editId="0437F972">
            <wp:simplePos x="0" y="0"/>
            <wp:positionH relativeFrom="column">
              <wp:posOffset>2376170</wp:posOffset>
            </wp:positionH>
            <wp:positionV relativeFrom="paragraph">
              <wp:posOffset>-25400</wp:posOffset>
            </wp:positionV>
            <wp:extent cx="4067175" cy="351587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5" t="13450" r="17641" b="12024"/>
                    <a:stretch/>
                  </pic:blipFill>
                  <pic:spPr bwMode="auto">
                    <a:xfrm>
                      <a:off x="0" y="0"/>
                      <a:ext cx="4067175" cy="3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B9E">
        <w:rPr>
          <w:rFonts w:ascii="Gill Sans MT" w:eastAsia="Calibri" w:hAnsi="Gill Sans MT" w:cs="Times New Roman"/>
          <w:b/>
          <w:sz w:val="28"/>
          <w:szCs w:val="28"/>
        </w:rPr>
        <w:t>KARTA PRODUKTU</w:t>
      </w:r>
    </w:p>
    <w:p w14:paraId="798F4D4E" w14:textId="5F31B077" w:rsidR="00BC1B9E" w:rsidRPr="00BC1B9E" w:rsidRDefault="00BC1B9E" w:rsidP="00BC1B9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BC1B9E">
        <w:rPr>
          <w:rFonts w:ascii="Gill Sans MT" w:eastAsia="Calibri" w:hAnsi="Gill Sans MT" w:cs="Times New Roman"/>
          <w:b/>
          <w:sz w:val="28"/>
          <w:szCs w:val="28"/>
        </w:rPr>
        <w:t>ATRIA nr kat.: 407</w:t>
      </w:r>
    </w:p>
    <w:p w14:paraId="099590F7" w14:textId="77777777" w:rsidR="00BC1B9E" w:rsidRPr="00BC1B9E" w:rsidRDefault="00BC1B9E" w:rsidP="00BC1B9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4F3B3AB7" w14:textId="6C53C7B3" w:rsidR="00BC1B9E" w:rsidRPr="00BC1B9E" w:rsidRDefault="00BC1B9E" w:rsidP="00BC1B9E">
      <w:pPr>
        <w:spacing w:after="0" w:line="240" w:lineRule="auto"/>
        <w:ind w:right="-6"/>
        <w:jc w:val="center"/>
        <w:rPr>
          <w:noProof/>
          <w:sz w:val="24"/>
          <w:szCs w:val="24"/>
        </w:rPr>
      </w:pPr>
    </w:p>
    <w:p w14:paraId="49E70F4C" w14:textId="33ED9F7A" w:rsidR="00BC1B9E" w:rsidRPr="00BC1B9E" w:rsidRDefault="00BC1B9E" w:rsidP="00BC1B9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4042BFF5" w14:textId="77777777" w:rsidR="00BC1B9E" w:rsidRPr="00BC1B9E" w:rsidRDefault="00BC1B9E" w:rsidP="00BC1B9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7B2C6F7" w14:textId="120A49FC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FC5114E" w14:textId="77777777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087DD1B" w14:textId="77777777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BC1B9E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773A1372" w14:textId="77777777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>Długość: 6,2 m</w:t>
      </w:r>
    </w:p>
    <w:p w14:paraId="0A08F6ED" w14:textId="77777777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>Szerokość: 6,2  m</w:t>
      </w:r>
    </w:p>
    <w:p w14:paraId="14F5A084" w14:textId="77777777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4,2 m"/>
        </w:smartTagPr>
        <w:r w:rsidRPr="00BC1B9E">
          <w:rPr>
            <w:rFonts w:ascii="Gill Sans MT" w:eastAsia="Calibri" w:hAnsi="Gill Sans MT" w:cs="Times New Roman"/>
            <w:sz w:val="24"/>
            <w:szCs w:val="24"/>
          </w:rPr>
          <w:t>4,2 m</w:t>
        </w:r>
      </w:smartTag>
    </w:p>
    <w:p w14:paraId="2E1BA732" w14:textId="77777777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 xml:space="preserve">Przestrzeń minimalna: 9,7x </w:t>
      </w:r>
      <w:smartTag w:uri="urn:schemas-microsoft-com:office:smarttags" w:element="metricconverter">
        <w:smartTagPr>
          <w:attr w:name="ProductID" w:val="9,7 m"/>
        </w:smartTagPr>
        <w:r w:rsidRPr="00BC1B9E">
          <w:rPr>
            <w:rFonts w:ascii="Gill Sans MT" w:eastAsia="Calibri" w:hAnsi="Gill Sans MT" w:cs="Times New Roman"/>
            <w:sz w:val="24"/>
            <w:szCs w:val="24"/>
          </w:rPr>
          <w:t>9,7 m</w:t>
        </w:r>
      </w:smartTag>
      <w:r w:rsidRPr="00BC1B9E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75E9E853" w14:textId="77777777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982BD14" w14:textId="77777777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>Głębokość posadowienia: 0,8m</w:t>
      </w:r>
    </w:p>
    <w:p w14:paraId="179C64BC" w14:textId="77777777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3,0 m"/>
        </w:smartTagPr>
        <w:r w:rsidRPr="00BC1B9E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65D14A2D" w14:textId="77777777" w:rsidR="00BC1B9E" w:rsidRPr="00BC1B9E" w:rsidRDefault="00BC1B9E" w:rsidP="00BC1B9E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29177DEF" w14:textId="448BD27E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317157F" w14:textId="67A08E4A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1624552" w14:textId="77777777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5470EA6" w14:textId="77777777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C1B9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158FC8AE" w14:textId="1463ADC6" w:rsidR="00BC1B9E" w:rsidRPr="00BC1B9E" w:rsidRDefault="00BC1B9E" w:rsidP="00BC1B9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BC1B9E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Urządzenie składa się z dwóch stalowych półokręgów skrzyżowanych ze sobą między którymi napięta jest przestrzenna konstrukcja linowa. Konstrukcja nośna wykonana jest z rur o średnicy 139,7mm i jest zabezpieczona przed korozją poprzez cynkowanie ogniowe. Konstrukcję linową tworzy pięć poziomów, które są połączone linami pionowymi i wspólnie tworzą przestrzenną sieć linową. Dodatkową atrakcją są trzy linki wspinaczkowe biegnące od najwyższego poziomu do gruntu. Linki są wyposażone po sześć kamieni wspinaczkowych na sztukę. Urządzenie wyposażone jest także w wejście, które wykonane jest w kształcie kratownicy i biegnie od poziomu gruntu do najwyższego poziomu. </w:t>
      </w:r>
      <w:r w:rsidRPr="00BC1B9E">
        <w:rPr>
          <w:rFonts w:ascii="Gill Sans MT" w:eastAsia="Calibri" w:hAnsi="Gill Sans MT" w:cs="Times New Roman"/>
          <w:sz w:val="24"/>
          <w:szCs w:val="24"/>
        </w:rPr>
        <w:t xml:space="preserve">Fundamenty wykonane są jako stopy żelbetowe posadowione na głębokości 0,8m. </w:t>
      </w:r>
      <w:r w:rsidRPr="00BC1B9E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Konstrukcja linową zakotwiona jest w gruncie za pomocą śrub rzymskich umożliwiających korekcję naciągu. Śruby rzymskie są zabezpieczone przed korozją poprzez cynkowanie ogniowe. </w:t>
      </w:r>
      <w:r w:rsidRPr="00BC1B9E">
        <w:rPr>
          <w:rFonts w:ascii="Gill Sans MT" w:eastAsia="Calibri" w:hAnsi="Gill Sans MT" w:cs="Times New Roman"/>
          <w:sz w:val="24"/>
          <w:szCs w:val="24"/>
        </w:rPr>
        <w:t>Elementy zabawowe wykonane są z liny POLIAMIDOWEJ, PLECIONEJ, KLEJONEJ</w:t>
      </w:r>
      <w:r w:rsidRPr="00BC1B9E">
        <w:rPr>
          <w:rFonts w:ascii="Gill Sans MT" w:eastAsia="Calibri" w:hAnsi="Gill Sans MT" w:cs="Tahoma"/>
          <w:sz w:val="24"/>
          <w:szCs w:val="24"/>
        </w:rPr>
        <w:t xml:space="preserve"> </w:t>
      </w:r>
      <w:r w:rsidRPr="00BC1B9E">
        <w:rPr>
          <w:rFonts w:ascii="Gill Sans MT" w:eastAsia="Calibri" w:hAnsi="Gill Sans MT" w:cs="Times New Roman"/>
          <w:sz w:val="24"/>
          <w:szCs w:val="24"/>
        </w:rPr>
        <w:t xml:space="preserve"> o średnicy 18mm. Elementy łączące liny ze sobą wykonane są z poliamidu, aluminium lub stali nierdzewnej. </w:t>
      </w:r>
      <w:r w:rsidRPr="00BC1B9E">
        <w:rPr>
          <w:rFonts w:ascii="Gill Sans MT" w:eastAsia="Calibri" w:hAnsi="Gill Sans MT" w:cs="Tahoma"/>
          <w:sz w:val="24"/>
          <w:szCs w:val="24"/>
        </w:rPr>
        <w:t>Elementy łączące liny z słupem wykonane są ze staliwa i stali nierdzewnej. Staliwo zabezpieczone jest przed korozją poprzez malowanie farbami chlorokauczukowymi.</w:t>
      </w:r>
    </w:p>
    <w:p w14:paraId="48127056" w14:textId="77777777" w:rsidR="00BC1B9E" w:rsidRPr="00BC1B9E" w:rsidRDefault="00BC1B9E" w:rsidP="00BC1B9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68280D7" w14:textId="77777777" w:rsidR="00BC1B9E" w:rsidRPr="00CD33CF" w:rsidRDefault="00BC1B9E" w:rsidP="00BC1B9E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>Opcjonalne malowanie.</w:t>
      </w:r>
    </w:p>
    <w:p w14:paraId="37959C23" w14:textId="77777777" w:rsidR="00BC1B9E" w:rsidRPr="00CD33CF" w:rsidRDefault="00BC1B9E" w:rsidP="00BC1B9E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066C64C5" w14:textId="77777777" w:rsidR="00BC1B9E" w:rsidRPr="00BC1B9E" w:rsidRDefault="00BC1B9E" w:rsidP="00BC1B9E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39CA55D7" w14:textId="77777777" w:rsidR="003656E1" w:rsidRPr="00BC1B9E" w:rsidRDefault="003656E1" w:rsidP="00BC1B9E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C1B9E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BC1B9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810707091" w:edGrp="everyone"/>
      <w:permEnd w:id="1810707091"/>
    </w:p>
    <w:p w14:paraId="224BE9A8" w14:textId="77777777" w:rsidR="003656E1" w:rsidRPr="00BC1B9E" w:rsidRDefault="003656E1" w:rsidP="00BC1B9E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54F8F9F" w14:textId="77777777" w:rsidR="003656E1" w:rsidRPr="00BC1B9E" w:rsidRDefault="003656E1" w:rsidP="00BC1B9E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C1B9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lastRenderedPageBreak/>
        <w:t xml:space="preserve">W trosce o bezpieczeństwo dzieci oraz jakość urządzeń wymaga się, aby urządzenia posiadały certyfikat na zgodność z normami </w:t>
      </w:r>
      <w:bookmarkStart w:id="0" w:name="_Hlk40173800"/>
      <w:r w:rsidRPr="00BC1B9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BC1B9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4D505032" w14:textId="0D90C706" w:rsidR="00E9540D" w:rsidRPr="00BC1B9E" w:rsidRDefault="00E9540D" w:rsidP="00594596">
      <w:pPr>
        <w:rPr>
          <w:sz w:val="24"/>
          <w:szCs w:val="24"/>
        </w:rPr>
      </w:pPr>
    </w:p>
    <w:sectPr w:rsidR="00E9540D" w:rsidRPr="00BC1B9E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33D17" w14:textId="77777777" w:rsidR="00473040" w:rsidRDefault="00473040" w:rsidP="000D2D93">
      <w:pPr>
        <w:spacing w:after="0" w:line="240" w:lineRule="auto"/>
      </w:pPr>
      <w:r>
        <w:separator/>
      </w:r>
    </w:p>
  </w:endnote>
  <w:endnote w:type="continuationSeparator" w:id="0">
    <w:p w14:paraId="4167BE0B" w14:textId="77777777" w:rsidR="00473040" w:rsidRDefault="00473040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99CE" w14:textId="77777777" w:rsidR="00473040" w:rsidRDefault="00473040" w:rsidP="000D2D93">
      <w:pPr>
        <w:spacing w:after="0" w:line="240" w:lineRule="auto"/>
      </w:pPr>
      <w:r>
        <w:separator/>
      </w:r>
    </w:p>
  </w:footnote>
  <w:footnote w:type="continuationSeparator" w:id="0">
    <w:p w14:paraId="6477BFDA" w14:textId="77777777" w:rsidR="00473040" w:rsidRDefault="00473040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344A29"/>
    <w:rsid w:val="003656E1"/>
    <w:rsid w:val="003D49E1"/>
    <w:rsid w:val="003E51F5"/>
    <w:rsid w:val="00473040"/>
    <w:rsid w:val="00591116"/>
    <w:rsid w:val="00594596"/>
    <w:rsid w:val="00636CE2"/>
    <w:rsid w:val="00671AAE"/>
    <w:rsid w:val="009777A8"/>
    <w:rsid w:val="00A516F7"/>
    <w:rsid w:val="00BC1B9E"/>
    <w:rsid w:val="00CF04E7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2020-06-05T05:47:00Z</dcterms:created>
  <dcterms:modified xsi:type="dcterms:W3CDTF">2020-06-05T05:47:00Z</dcterms:modified>
</cp:coreProperties>
</file>