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17859" w14:textId="495A1901" w:rsidR="00342D2B" w:rsidRPr="00342D2B" w:rsidRDefault="00342D2B" w:rsidP="00342D2B">
      <w:pPr>
        <w:spacing w:after="0"/>
        <w:jc w:val="center"/>
        <w:rPr>
          <w:rFonts w:ascii="Gill Sans MT" w:eastAsia="Calibri" w:hAnsi="Gill Sans MT" w:cs="Times New Roman"/>
          <w:b/>
          <w:bCs/>
          <w:color w:val="000000"/>
          <w:sz w:val="28"/>
          <w:szCs w:val="28"/>
        </w:rPr>
      </w:pPr>
      <w:r w:rsidRPr="00342D2B">
        <w:rPr>
          <w:rFonts w:ascii="Gill Sans MT" w:eastAsia="Calibri" w:hAnsi="Gill Sans MT" w:cs="Times New Roman"/>
          <w:b/>
          <w:bCs/>
          <w:color w:val="000000"/>
          <w:sz w:val="28"/>
          <w:szCs w:val="28"/>
        </w:rPr>
        <w:t>KARTA PRODUKTU</w:t>
      </w:r>
      <w:r w:rsidR="00594596" w:rsidRPr="00342D2B">
        <w:rPr>
          <w:rFonts w:ascii="Gill Sans MT" w:eastAsia="Calibri" w:hAnsi="Gill Sans MT" w:cs="Times New Roman"/>
          <w:b/>
          <w:bCs/>
          <w:color w:val="000000"/>
          <w:sz w:val="28"/>
          <w:szCs w:val="28"/>
        </w:rPr>
        <w:tab/>
      </w:r>
    </w:p>
    <w:p w14:paraId="17ACE490" w14:textId="286E737E" w:rsidR="00342D2B" w:rsidRPr="00342D2B" w:rsidRDefault="00342D2B" w:rsidP="00342D2B">
      <w:pPr>
        <w:jc w:val="center"/>
        <w:rPr>
          <w:rFonts w:ascii="Gill Sans MT" w:eastAsia="Calibri" w:hAnsi="Gill Sans MT" w:cs="Times New Roman"/>
          <w:b/>
          <w:bCs/>
          <w:sz w:val="28"/>
          <w:szCs w:val="28"/>
        </w:rPr>
      </w:pPr>
      <w:r w:rsidRPr="00342D2B">
        <w:rPr>
          <w:rFonts w:ascii="Gill Sans MT" w:eastAsia="Calibri" w:hAnsi="Gill Sans MT" w:cs="Times New Roman"/>
          <w:b/>
          <w:bCs/>
          <w:sz w:val="28"/>
          <w:szCs w:val="28"/>
        </w:rPr>
        <w:t>PIRAMIDA LINOWA CALIBAN nr kat.: 209</w:t>
      </w:r>
    </w:p>
    <w:p w14:paraId="5EC93018" w14:textId="169906BE" w:rsidR="00342D2B" w:rsidRPr="00342D2B" w:rsidRDefault="00342D2B" w:rsidP="00342D2B">
      <w:pPr>
        <w:spacing w:after="0" w:line="240" w:lineRule="auto"/>
        <w:ind w:right="-6"/>
        <w:jc w:val="center"/>
        <w:rPr>
          <w:rFonts w:ascii="Gill Sans MT" w:eastAsia="Calibri" w:hAnsi="Gill Sans MT" w:cs="Times New Roman"/>
          <w:sz w:val="24"/>
          <w:szCs w:val="24"/>
        </w:rPr>
      </w:pPr>
      <w:r>
        <w:rPr>
          <w:noProof/>
        </w:rPr>
        <w:drawing>
          <wp:anchor distT="0" distB="0" distL="114300" distR="114300" simplePos="0" relativeHeight="251658240" behindDoc="1" locked="0" layoutInCell="1" allowOverlap="1" wp14:anchorId="0EB9BE65" wp14:editId="3B6F30DC">
            <wp:simplePos x="0" y="0"/>
            <wp:positionH relativeFrom="column">
              <wp:posOffset>3011805</wp:posOffset>
            </wp:positionH>
            <wp:positionV relativeFrom="paragraph">
              <wp:posOffset>5080</wp:posOffset>
            </wp:positionV>
            <wp:extent cx="3434715" cy="2939415"/>
            <wp:effectExtent l="0" t="0" r="0" b="0"/>
            <wp:wrapTight wrapText="bothSides">
              <wp:wrapPolygon edited="0">
                <wp:start x="0" y="0"/>
                <wp:lineTo x="0" y="21418"/>
                <wp:lineTo x="21444" y="21418"/>
                <wp:lineTo x="21444"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231" t="2953" r="12672" b="7953"/>
                    <a:stretch/>
                  </pic:blipFill>
                  <pic:spPr bwMode="auto">
                    <a:xfrm>
                      <a:off x="0" y="0"/>
                      <a:ext cx="3434715" cy="2939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177D7F" w14:textId="21523433" w:rsidR="00342D2B" w:rsidRDefault="00342D2B" w:rsidP="00342D2B">
      <w:pPr>
        <w:spacing w:after="0" w:line="240" w:lineRule="auto"/>
        <w:ind w:right="-6"/>
        <w:rPr>
          <w:rFonts w:ascii="Gill Sans MT" w:eastAsia="Calibri" w:hAnsi="Gill Sans MT" w:cs="Times New Roman"/>
          <w:sz w:val="24"/>
          <w:szCs w:val="24"/>
        </w:rPr>
      </w:pPr>
    </w:p>
    <w:p w14:paraId="69A9527B" w14:textId="41447DDC" w:rsidR="00342D2B" w:rsidRDefault="00342D2B" w:rsidP="00342D2B">
      <w:pPr>
        <w:spacing w:after="0" w:line="240" w:lineRule="auto"/>
        <w:ind w:right="-6"/>
        <w:rPr>
          <w:rFonts w:ascii="Gill Sans MT" w:eastAsia="Calibri" w:hAnsi="Gill Sans MT" w:cs="Times New Roman"/>
          <w:sz w:val="24"/>
          <w:szCs w:val="24"/>
        </w:rPr>
      </w:pPr>
    </w:p>
    <w:p w14:paraId="7B9D2C72" w14:textId="77777777" w:rsidR="00342D2B" w:rsidRDefault="00342D2B" w:rsidP="00342D2B">
      <w:pPr>
        <w:spacing w:after="0" w:line="240" w:lineRule="auto"/>
        <w:ind w:right="-6"/>
        <w:rPr>
          <w:rFonts w:ascii="Gill Sans MT" w:eastAsia="Calibri" w:hAnsi="Gill Sans MT" w:cs="Times New Roman"/>
          <w:sz w:val="24"/>
          <w:szCs w:val="24"/>
        </w:rPr>
      </w:pPr>
    </w:p>
    <w:p w14:paraId="4776214B" w14:textId="77777777" w:rsidR="00342D2B" w:rsidRPr="00342D2B" w:rsidRDefault="00342D2B" w:rsidP="00342D2B">
      <w:pPr>
        <w:spacing w:after="0" w:line="240" w:lineRule="auto"/>
        <w:ind w:right="-6"/>
        <w:rPr>
          <w:rFonts w:ascii="Gill Sans MT" w:eastAsia="Calibri" w:hAnsi="Gill Sans MT" w:cs="Times New Roman"/>
          <w:sz w:val="24"/>
          <w:szCs w:val="24"/>
        </w:rPr>
      </w:pPr>
    </w:p>
    <w:p w14:paraId="3F36419C" w14:textId="1FCE1D3D" w:rsidR="00342D2B" w:rsidRPr="00342D2B" w:rsidRDefault="00342D2B" w:rsidP="00342D2B">
      <w:pPr>
        <w:spacing w:after="0" w:line="240" w:lineRule="auto"/>
        <w:ind w:right="-6"/>
        <w:rPr>
          <w:noProof/>
        </w:rPr>
      </w:pPr>
      <w:r w:rsidRPr="00342D2B">
        <w:rPr>
          <w:rFonts w:ascii="Gill Sans MT" w:eastAsia="Calibri" w:hAnsi="Gill Sans MT" w:cs="Times New Roman"/>
          <w:b/>
          <w:sz w:val="24"/>
          <w:szCs w:val="24"/>
        </w:rPr>
        <w:t>Wymiary urządzenia:</w:t>
      </w:r>
      <w:r w:rsidRPr="00342D2B">
        <w:t xml:space="preserve"> </w:t>
      </w:r>
    </w:p>
    <w:p w14:paraId="1F7FDAA9" w14:textId="77777777" w:rsidR="00342D2B" w:rsidRPr="00342D2B" w:rsidRDefault="00342D2B" w:rsidP="00342D2B">
      <w:pPr>
        <w:spacing w:after="0" w:line="240" w:lineRule="auto"/>
        <w:ind w:right="-6"/>
        <w:rPr>
          <w:rFonts w:ascii="Gill Sans MT" w:eastAsia="Calibri" w:hAnsi="Gill Sans MT" w:cs="Times New Roman"/>
          <w:sz w:val="24"/>
          <w:szCs w:val="24"/>
        </w:rPr>
      </w:pPr>
      <w:r w:rsidRPr="00342D2B">
        <w:rPr>
          <w:rFonts w:ascii="Gill Sans MT" w:eastAsia="Calibri" w:hAnsi="Gill Sans MT" w:cs="Times New Roman"/>
          <w:sz w:val="24"/>
          <w:szCs w:val="24"/>
        </w:rPr>
        <w:t>Długość: 12,3 m</w:t>
      </w:r>
    </w:p>
    <w:p w14:paraId="06F448D5" w14:textId="77777777" w:rsidR="00342D2B" w:rsidRPr="00342D2B" w:rsidRDefault="00342D2B" w:rsidP="00342D2B">
      <w:pPr>
        <w:spacing w:after="0" w:line="240" w:lineRule="auto"/>
        <w:ind w:right="-6"/>
        <w:rPr>
          <w:rFonts w:ascii="Gill Sans MT" w:eastAsia="Calibri" w:hAnsi="Gill Sans MT" w:cs="Times New Roman"/>
          <w:sz w:val="24"/>
          <w:szCs w:val="24"/>
        </w:rPr>
      </w:pPr>
      <w:r w:rsidRPr="00342D2B">
        <w:rPr>
          <w:rFonts w:ascii="Gill Sans MT" w:eastAsia="Calibri" w:hAnsi="Gill Sans MT" w:cs="Times New Roman"/>
          <w:sz w:val="24"/>
          <w:szCs w:val="24"/>
        </w:rPr>
        <w:t>Szerokość: 12,3 m</w:t>
      </w:r>
    </w:p>
    <w:p w14:paraId="649AD923" w14:textId="77777777" w:rsidR="00342D2B" w:rsidRPr="00342D2B" w:rsidRDefault="00342D2B" w:rsidP="00342D2B">
      <w:pPr>
        <w:spacing w:after="0" w:line="240" w:lineRule="auto"/>
        <w:ind w:right="-6"/>
        <w:rPr>
          <w:rFonts w:ascii="Gill Sans MT" w:eastAsia="Calibri" w:hAnsi="Gill Sans MT" w:cs="Times New Roman"/>
          <w:sz w:val="24"/>
          <w:szCs w:val="24"/>
        </w:rPr>
      </w:pPr>
      <w:r w:rsidRPr="00342D2B">
        <w:rPr>
          <w:rFonts w:ascii="Gill Sans MT" w:eastAsia="Calibri" w:hAnsi="Gill Sans MT" w:cs="Times New Roman"/>
          <w:sz w:val="24"/>
          <w:szCs w:val="24"/>
        </w:rPr>
        <w:t xml:space="preserve">Wysokość: </w:t>
      </w:r>
      <w:smartTag w:uri="urn:schemas-microsoft-com:office:smarttags" w:element="metricconverter">
        <w:smartTagPr>
          <w:attr w:name="ProductID" w:val="7,0 m"/>
        </w:smartTagPr>
        <w:r w:rsidRPr="00342D2B">
          <w:rPr>
            <w:rFonts w:ascii="Gill Sans MT" w:eastAsia="Calibri" w:hAnsi="Gill Sans MT" w:cs="Times New Roman"/>
            <w:sz w:val="24"/>
            <w:szCs w:val="24"/>
          </w:rPr>
          <w:t>7,0 m</w:t>
        </w:r>
      </w:smartTag>
    </w:p>
    <w:p w14:paraId="2388F1AD" w14:textId="77777777" w:rsidR="00342D2B" w:rsidRPr="00342D2B" w:rsidRDefault="00342D2B" w:rsidP="00342D2B">
      <w:pPr>
        <w:spacing w:after="0" w:line="240" w:lineRule="auto"/>
        <w:ind w:right="-6"/>
        <w:rPr>
          <w:rFonts w:ascii="Gill Sans MT" w:eastAsia="Calibri" w:hAnsi="Gill Sans MT" w:cs="Times New Roman"/>
          <w:sz w:val="24"/>
          <w:szCs w:val="24"/>
        </w:rPr>
      </w:pPr>
      <w:r w:rsidRPr="00342D2B">
        <w:rPr>
          <w:rFonts w:ascii="Gill Sans MT" w:eastAsia="Calibri" w:hAnsi="Gill Sans MT" w:cs="Times New Roman"/>
          <w:sz w:val="24"/>
          <w:szCs w:val="24"/>
        </w:rPr>
        <w:t>Przestrzeń minimalna: okrąg o średnicy 13,8 m</w:t>
      </w:r>
    </w:p>
    <w:p w14:paraId="57AC4B25" w14:textId="77777777" w:rsidR="00342D2B" w:rsidRPr="00342D2B" w:rsidRDefault="00342D2B" w:rsidP="00342D2B">
      <w:pPr>
        <w:spacing w:after="0" w:line="240" w:lineRule="auto"/>
        <w:ind w:right="-6"/>
        <w:rPr>
          <w:rFonts w:ascii="Gill Sans MT" w:eastAsia="Calibri" w:hAnsi="Gill Sans MT" w:cs="Times New Roman"/>
          <w:sz w:val="24"/>
          <w:szCs w:val="24"/>
        </w:rPr>
      </w:pPr>
      <w:r w:rsidRPr="00342D2B">
        <w:rPr>
          <w:rFonts w:ascii="Gill Sans MT" w:eastAsia="Calibri" w:hAnsi="Gill Sans MT" w:cs="Times New Roman"/>
          <w:sz w:val="24"/>
          <w:szCs w:val="24"/>
        </w:rPr>
        <w:t>Grupa wiekowa: od 5 do 14 lat</w:t>
      </w:r>
    </w:p>
    <w:p w14:paraId="07CBA75B" w14:textId="77777777" w:rsidR="00342D2B" w:rsidRPr="00342D2B" w:rsidRDefault="00342D2B" w:rsidP="00342D2B">
      <w:pPr>
        <w:spacing w:after="0" w:line="240" w:lineRule="auto"/>
        <w:ind w:right="-6"/>
        <w:rPr>
          <w:rFonts w:ascii="Gill Sans MT" w:eastAsia="Calibri" w:hAnsi="Gill Sans MT" w:cs="Times New Roman"/>
          <w:sz w:val="24"/>
          <w:szCs w:val="24"/>
        </w:rPr>
      </w:pPr>
      <w:r w:rsidRPr="00342D2B">
        <w:rPr>
          <w:rFonts w:ascii="Gill Sans MT" w:eastAsia="Calibri" w:hAnsi="Gill Sans MT" w:cs="Times New Roman"/>
          <w:sz w:val="24"/>
          <w:szCs w:val="24"/>
        </w:rPr>
        <w:t>Wysokość swobodnego upadku: 2,0 m</w:t>
      </w:r>
    </w:p>
    <w:p w14:paraId="2AE00A87" w14:textId="77777777" w:rsidR="00342D2B" w:rsidRPr="00342D2B" w:rsidRDefault="00342D2B" w:rsidP="00342D2B">
      <w:pPr>
        <w:spacing w:after="0" w:line="240" w:lineRule="auto"/>
        <w:ind w:right="-6"/>
        <w:rPr>
          <w:rFonts w:ascii="Gill Sans MT" w:eastAsia="Calibri" w:hAnsi="Gill Sans MT" w:cs="Times New Roman"/>
          <w:sz w:val="24"/>
          <w:szCs w:val="24"/>
        </w:rPr>
      </w:pPr>
      <w:r w:rsidRPr="00342D2B">
        <w:rPr>
          <w:rFonts w:ascii="Gill Sans MT" w:eastAsia="Calibri" w:hAnsi="Gill Sans MT" w:cs="Times New Roman"/>
          <w:sz w:val="24"/>
          <w:szCs w:val="24"/>
        </w:rPr>
        <w:t>Głębokość posadowienia: 1,0 m</w:t>
      </w:r>
    </w:p>
    <w:p w14:paraId="7000A6EB" w14:textId="77777777" w:rsidR="00342D2B" w:rsidRPr="00342D2B" w:rsidRDefault="00342D2B" w:rsidP="00342D2B">
      <w:pPr>
        <w:spacing w:after="0" w:line="240" w:lineRule="auto"/>
        <w:ind w:right="-6"/>
        <w:rPr>
          <w:rFonts w:ascii="Gill Sans MT" w:eastAsia="Calibri" w:hAnsi="Gill Sans MT" w:cs="Times New Roman"/>
          <w:sz w:val="24"/>
          <w:szCs w:val="24"/>
        </w:rPr>
      </w:pPr>
    </w:p>
    <w:p w14:paraId="2ADB82B2" w14:textId="19E81AE8" w:rsidR="00342D2B" w:rsidRDefault="00342D2B" w:rsidP="00342D2B">
      <w:pPr>
        <w:spacing w:after="0" w:line="240" w:lineRule="auto"/>
        <w:jc w:val="center"/>
        <w:rPr>
          <w:rFonts w:ascii="Gill Sans MT" w:eastAsia="Calibri" w:hAnsi="Gill Sans MT" w:cs="Times New Roman"/>
          <w:b/>
          <w:color w:val="000000"/>
          <w:sz w:val="24"/>
          <w:szCs w:val="24"/>
        </w:rPr>
      </w:pPr>
    </w:p>
    <w:p w14:paraId="785CF5E4" w14:textId="77777777" w:rsidR="00342D2B" w:rsidRDefault="00342D2B" w:rsidP="00342D2B">
      <w:pPr>
        <w:spacing w:after="0" w:line="240" w:lineRule="auto"/>
        <w:jc w:val="center"/>
        <w:rPr>
          <w:rFonts w:ascii="Gill Sans MT" w:eastAsia="Calibri" w:hAnsi="Gill Sans MT" w:cs="Times New Roman"/>
          <w:b/>
          <w:color w:val="000000"/>
          <w:sz w:val="24"/>
          <w:szCs w:val="24"/>
        </w:rPr>
      </w:pPr>
    </w:p>
    <w:p w14:paraId="59B9BA31" w14:textId="77777777" w:rsidR="00342D2B" w:rsidRPr="00342D2B" w:rsidRDefault="00342D2B" w:rsidP="00342D2B">
      <w:pPr>
        <w:spacing w:after="0" w:line="240" w:lineRule="auto"/>
        <w:jc w:val="center"/>
        <w:rPr>
          <w:rFonts w:ascii="Gill Sans MT" w:eastAsia="Calibri" w:hAnsi="Gill Sans MT" w:cs="Times New Roman"/>
          <w:b/>
          <w:color w:val="000000"/>
          <w:sz w:val="24"/>
          <w:szCs w:val="24"/>
        </w:rPr>
      </w:pPr>
    </w:p>
    <w:p w14:paraId="4231C380" w14:textId="77777777" w:rsidR="00342D2B" w:rsidRPr="00342D2B" w:rsidRDefault="00342D2B" w:rsidP="00342D2B">
      <w:pPr>
        <w:spacing w:after="0" w:line="240" w:lineRule="auto"/>
        <w:jc w:val="both"/>
        <w:rPr>
          <w:rFonts w:ascii="Gill Sans MT" w:eastAsia="Calibri" w:hAnsi="Gill Sans MT" w:cs="Times New Roman"/>
          <w:b/>
          <w:bCs/>
          <w:color w:val="000000"/>
          <w:sz w:val="24"/>
          <w:szCs w:val="24"/>
        </w:rPr>
      </w:pPr>
      <w:r w:rsidRPr="00342D2B">
        <w:rPr>
          <w:rFonts w:ascii="Gill Sans MT" w:eastAsia="Calibri" w:hAnsi="Gill Sans MT" w:cs="Times New Roman"/>
          <w:b/>
          <w:bCs/>
          <w:color w:val="000000"/>
          <w:sz w:val="24"/>
          <w:szCs w:val="24"/>
        </w:rPr>
        <w:t xml:space="preserve">Wytyczne dotyczące materiałów i technologii wykonania urządzenia.                                                           </w:t>
      </w:r>
    </w:p>
    <w:p w14:paraId="0A25E15E" w14:textId="1271E371" w:rsidR="00342D2B" w:rsidRPr="00342D2B" w:rsidRDefault="00342D2B" w:rsidP="00342D2B">
      <w:pPr>
        <w:tabs>
          <w:tab w:val="left" w:pos="6159"/>
        </w:tabs>
        <w:spacing w:after="0" w:line="240" w:lineRule="auto"/>
        <w:jc w:val="both"/>
        <w:rPr>
          <w:rFonts w:ascii="Gill Sans MT" w:eastAsia="Calibri" w:hAnsi="Gill Sans MT" w:cs="Times New Roman"/>
          <w:color w:val="000000"/>
          <w:sz w:val="24"/>
          <w:szCs w:val="24"/>
        </w:rPr>
      </w:pPr>
      <w:r w:rsidRPr="00342D2B">
        <w:rPr>
          <w:rFonts w:ascii="Gill Sans MT" w:eastAsia="Calibri" w:hAnsi="Gill Sans MT" w:cs="Times New Roman"/>
          <w:sz w:val="24"/>
          <w:szCs w:val="24"/>
        </w:rPr>
        <w:t xml:space="preserve">Głównym elementem konstrukcyjnym jest </w:t>
      </w:r>
      <w:r w:rsidR="00014954">
        <w:rPr>
          <w:rFonts w:ascii="Gill Sans MT" w:eastAsia="Calibri" w:hAnsi="Gill Sans MT" w:cs="Times New Roman"/>
          <w:sz w:val="24"/>
          <w:szCs w:val="24"/>
        </w:rPr>
        <w:t>7</w:t>
      </w:r>
      <w:r w:rsidRPr="00342D2B">
        <w:rPr>
          <w:rFonts w:ascii="Gill Sans MT" w:eastAsia="Calibri" w:hAnsi="Gill Sans MT" w:cs="Times New Roman"/>
          <w:sz w:val="24"/>
          <w:szCs w:val="24"/>
        </w:rPr>
        <w:t xml:space="preserve"> metrowy słup stalowy o średnicy 219,1 mm, który jest zabezpieczony przed korozją poprzez cynkowanie ogniowe. </w:t>
      </w:r>
      <w:r w:rsidRPr="00342D2B">
        <w:rPr>
          <w:rFonts w:ascii="Gill Sans MT" w:eastAsia="Calibri" w:hAnsi="Gill Sans MT" w:cs="Times New Roman"/>
          <w:sz w:val="24"/>
          <w:szCs w:val="24"/>
          <w:shd w:val="clear" w:color="auto" w:fill="FFFFFF"/>
        </w:rPr>
        <w:t>Konstrukcję linową tworzy osiem lin głównych zakotwionych w gruncie za pomocą stóp żelbetowych. Korektę naciągu umożliwiają ocynkowane ogniowo śruby rzymskie. Pomiędzy sąsiadującymi linami nośnymi rozpiętych jest osiem ścian linowych. Dodatkową atrakcją są linowe płaszczyzny poziome na wysokości 2,0, 2,75, 3,5 oraz 4,2 m.</w:t>
      </w:r>
      <w:r w:rsidRPr="00342D2B">
        <w:rPr>
          <w:rFonts w:ascii="Gill Sans MT" w:eastAsia="Calibri" w:hAnsi="Gill Sans MT" w:cs="Times New Roman"/>
          <w:sz w:val="24"/>
          <w:szCs w:val="24"/>
        </w:rPr>
        <w:t xml:space="preserve"> </w:t>
      </w:r>
      <w:r w:rsidRPr="00342D2B">
        <w:rPr>
          <w:rFonts w:ascii="Gill Sans MT" w:eastAsia="Calibri" w:hAnsi="Gill Sans MT" w:cs="Times New Roman"/>
          <w:color w:val="000000"/>
          <w:sz w:val="24"/>
          <w:szCs w:val="24"/>
        </w:rPr>
        <w:t>Sieć wykonana jest z liny poliamidowej, plecionej, klejonej wzmocnionej strunami stalowymi ocynkowanymi galwanicznie. Średnica liny wynosi 18 mm. Elementy łączące liny</w:t>
      </w:r>
      <w:r w:rsidRPr="00342D2B">
        <w:rPr>
          <w:rFonts w:ascii="Gill Sans MT" w:eastAsia="Calibri" w:hAnsi="Gill Sans MT" w:cs="Times New Roman"/>
          <w:sz w:val="24"/>
          <w:szCs w:val="24"/>
        </w:rPr>
        <w:t xml:space="preserve"> </w:t>
      </w:r>
      <w:r w:rsidRPr="00342D2B">
        <w:rPr>
          <w:rFonts w:ascii="Gill Sans MT" w:eastAsia="Calibri" w:hAnsi="Gill Sans MT" w:cs="Times New Roman"/>
          <w:color w:val="000000"/>
          <w:sz w:val="24"/>
          <w:szCs w:val="24"/>
        </w:rPr>
        <w:t xml:space="preserve">ze sobą wykonane są z tworzywa sztucznego i aluminium. Elementy łączące liny ze słupem wykonane są ze stali nierdzewnej i staliwa pomalowanego chlorokauczukiem. </w:t>
      </w:r>
    </w:p>
    <w:p w14:paraId="03AA7C5C" w14:textId="212805C7" w:rsidR="00594596" w:rsidRPr="00342D2B" w:rsidRDefault="00594596" w:rsidP="00342D2B">
      <w:pPr>
        <w:spacing w:after="0" w:line="240" w:lineRule="auto"/>
        <w:jc w:val="both"/>
        <w:rPr>
          <w:rFonts w:ascii="Gill Sans MT" w:eastAsia="Calibri" w:hAnsi="Gill Sans MT" w:cs="Times New Roman"/>
          <w:sz w:val="24"/>
          <w:szCs w:val="24"/>
        </w:rPr>
      </w:pPr>
      <w:r w:rsidRPr="00342D2B">
        <w:rPr>
          <w:rFonts w:ascii="Gill Sans MT" w:eastAsia="Calibri" w:hAnsi="Gill Sans MT" w:cs="Times New Roman"/>
          <w:color w:val="000000"/>
          <w:sz w:val="24"/>
          <w:szCs w:val="24"/>
        </w:rPr>
        <w:tab/>
      </w:r>
    </w:p>
    <w:p w14:paraId="6B446E9F" w14:textId="77777777" w:rsidR="00594596" w:rsidRPr="00342D2B" w:rsidRDefault="00594596" w:rsidP="00594596">
      <w:pPr>
        <w:spacing w:after="0" w:line="240" w:lineRule="auto"/>
        <w:ind w:right="-6"/>
        <w:rPr>
          <w:rFonts w:ascii="Gill Sans MT" w:eastAsia="Calibri" w:hAnsi="Gill Sans MT" w:cs="Times New Roman"/>
          <w:b/>
          <w:sz w:val="24"/>
          <w:szCs w:val="24"/>
        </w:rPr>
      </w:pPr>
      <w:r w:rsidRPr="00342D2B">
        <w:rPr>
          <w:rFonts w:ascii="Gill Sans MT" w:eastAsia="Calibri" w:hAnsi="Gill Sans MT" w:cs="Times New Roman"/>
          <w:b/>
          <w:sz w:val="24"/>
          <w:szCs w:val="24"/>
        </w:rPr>
        <w:t>Opcjonalne malowanie.</w:t>
      </w:r>
    </w:p>
    <w:p w14:paraId="3B54AA6B" w14:textId="77777777" w:rsidR="00594596" w:rsidRPr="00342D2B" w:rsidRDefault="00594596" w:rsidP="00594596">
      <w:pPr>
        <w:spacing w:after="0" w:line="240" w:lineRule="auto"/>
        <w:ind w:right="-6"/>
        <w:jc w:val="both"/>
        <w:rPr>
          <w:rFonts w:ascii="Gill Sans MT" w:eastAsia="Calibri" w:hAnsi="Gill Sans MT" w:cs="Times New Roman"/>
          <w:sz w:val="24"/>
          <w:szCs w:val="24"/>
        </w:rPr>
      </w:pPr>
      <w:r w:rsidRPr="00342D2B">
        <w:rPr>
          <w:rFonts w:ascii="Gill Sans MT" w:eastAsia="Calibri" w:hAnsi="Gill Sans MT" w:cs="Times New Roman"/>
          <w:sz w:val="24"/>
          <w:szCs w:val="24"/>
        </w:rPr>
        <w:t>Konstrukcja urządzenia na życzenie klienta może zostać pomalowana metodą proszkową lub natryskową „na mokro” wg palety RAL.</w:t>
      </w:r>
    </w:p>
    <w:p w14:paraId="3A1AB100" w14:textId="77777777" w:rsidR="00594596" w:rsidRPr="00342D2B" w:rsidRDefault="00594596" w:rsidP="00594596">
      <w:pPr>
        <w:spacing w:after="0" w:line="240" w:lineRule="auto"/>
        <w:ind w:right="-6"/>
        <w:jc w:val="both"/>
        <w:rPr>
          <w:rFonts w:ascii="Gill Sans MT" w:eastAsia="Calibri" w:hAnsi="Gill Sans MT" w:cs="Times New Roman"/>
          <w:sz w:val="24"/>
          <w:szCs w:val="24"/>
        </w:rPr>
      </w:pPr>
    </w:p>
    <w:p w14:paraId="2D051695" w14:textId="77777777" w:rsidR="00594596" w:rsidRPr="00342D2B" w:rsidRDefault="00594596" w:rsidP="00594596">
      <w:pPr>
        <w:spacing w:after="0" w:line="240" w:lineRule="auto"/>
        <w:ind w:right="-6"/>
        <w:jc w:val="both"/>
        <w:rPr>
          <w:rFonts w:ascii="Gill Sans MT" w:eastAsia="Calibri" w:hAnsi="Gill Sans MT" w:cs="Times New Roman"/>
          <w:b/>
          <w:bCs/>
          <w:sz w:val="24"/>
          <w:szCs w:val="24"/>
        </w:rPr>
      </w:pPr>
      <w:r w:rsidRPr="00342D2B">
        <w:rPr>
          <w:rFonts w:ascii="Gill Sans MT" w:eastAsia="Calibri" w:hAnsi="Gill Sans MT" w:cs="Times New Roman"/>
          <w:b/>
          <w:sz w:val="24"/>
          <w:szCs w:val="24"/>
        </w:rPr>
        <w:t xml:space="preserve">Obszar upadku urządzenia powinien zostać wykonany na nawierzchni zgodnie z normą PN EN 1176- 1:2017. </w:t>
      </w:r>
      <w:r w:rsidRPr="00342D2B">
        <w:rPr>
          <w:rFonts w:ascii="Gill Sans MT" w:eastAsia="Calibri" w:hAnsi="Gill Sans MT" w:cs="Times New Roman"/>
          <w:b/>
          <w:bCs/>
          <w:sz w:val="24"/>
          <w:szCs w:val="24"/>
        </w:rPr>
        <w:t>Do wykonania montażu niezbędna jest możliwość dojazdu ciężkiego sprzętu budowlanego.</w:t>
      </w:r>
      <w:permStart w:id="1429019661" w:edGrp="everyone"/>
      <w:permEnd w:id="1429019661"/>
    </w:p>
    <w:p w14:paraId="374013D8" w14:textId="77777777" w:rsidR="00594596" w:rsidRPr="00342D2B" w:rsidRDefault="00594596" w:rsidP="00594596">
      <w:pPr>
        <w:spacing w:after="0" w:line="240" w:lineRule="auto"/>
        <w:ind w:right="-6"/>
        <w:jc w:val="both"/>
        <w:rPr>
          <w:rFonts w:ascii="Gill Sans MT" w:eastAsia="Calibri" w:hAnsi="Gill Sans MT" w:cs="Times New Roman"/>
          <w:b/>
          <w:bCs/>
          <w:sz w:val="24"/>
          <w:szCs w:val="24"/>
        </w:rPr>
      </w:pPr>
    </w:p>
    <w:p w14:paraId="4D505032" w14:textId="57BF1536" w:rsidR="00E9540D" w:rsidRPr="00342D2B" w:rsidRDefault="00594596" w:rsidP="00342D2B">
      <w:pPr>
        <w:spacing w:after="0" w:line="240" w:lineRule="auto"/>
        <w:ind w:right="-6"/>
        <w:jc w:val="both"/>
        <w:rPr>
          <w:rFonts w:ascii="Gill Sans MT" w:eastAsia="Calibri" w:hAnsi="Gill Sans MT" w:cs="Times New Roman"/>
          <w:b/>
          <w:bCs/>
          <w:sz w:val="24"/>
          <w:szCs w:val="24"/>
        </w:rPr>
      </w:pPr>
      <w:r w:rsidRPr="00342D2B">
        <w:rPr>
          <w:rFonts w:ascii="Gill Sans MT" w:eastAsia="Calibri" w:hAnsi="Gill Sans MT" w:cs="Times New Roman"/>
          <w:b/>
          <w:bCs/>
          <w:sz w:val="24"/>
          <w:szCs w:val="24"/>
        </w:rPr>
        <w:t xml:space="preserve">W trosce o bezpieczeństwo dzieci oraz jakość urządzeń wymaga się, aby urządzenia posiadały certyfikat na zgodność z normami </w:t>
      </w:r>
      <w:bookmarkStart w:id="0" w:name="_Hlk40173800"/>
      <w:r w:rsidRPr="00342D2B">
        <w:rPr>
          <w:rFonts w:ascii="Gill Sans MT" w:eastAsia="Calibri" w:hAnsi="Gill Sans MT" w:cs="Times New Roman"/>
          <w:b/>
          <w:bCs/>
          <w:sz w:val="24"/>
          <w:szCs w:val="24"/>
        </w:rPr>
        <w:t xml:space="preserve">PN EN 1176-1:2017, </w:t>
      </w:r>
      <w:bookmarkEnd w:id="0"/>
      <w:r w:rsidRPr="00342D2B">
        <w:rPr>
          <w:rFonts w:ascii="Gill Sans MT" w:eastAsia="Calibri" w:hAnsi="Gill Sans MT" w:cs="Times New Roman"/>
          <w:b/>
          <w:bCs/>
          <w:sz w:val="24"/>
          <w:szCs w:val="24"/>
        </w:rPr>
        <w:t>PN EN 1176-11:2014-11, PN EN 1176-3:2017,  wydane w systemie akredytowanym przez Państwowe Centrum Akredytacji lub krajowej jednostki akredytującej pozostałych Państw członkowskich, zgodnie z Rozporządzeniem Parlamentu Europejskiego i Rady Unii Europejskiej (WE) nr 765/2008”.</w:t>
      </w:r>
    </w:p>
    <w:sectPr w:rsidR="00E9540D" w:rsidRPr="00342D2B" w:rsidSect="00594596">
      <w:headerReference w:type="default" r:id="rId7"/>
      <w:pgSz w:w="11906" w:h="16838"/>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4ACE4" w14:textId="77777777" w:rsidR="005B1332" w:rsidRDefault="005B1332" w:rsidP="000D2D93">
      <w:pPr>
        <w:spacing w:after="0" w:line="240" w:lineRule="auto"/>
      </w:pPr>
      <w:r>
        <w:separator/>
      </w:r>
    </w:p>
  </w:endnote>
  <w:endnote w:type="continuationSeparator" w:id="0">
    <w:p w14:paraId="6B62CD77" w14:textId="77777777" w:rsidR="005B1332" w:rsidRDefault="005B1332"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04AD2" w14:textId="77777777" w:rsidR="005B1332" w:rsidRDefault="005B1332" w:rsidP="000D2D93">
      <w:pPr>
        <w:spacing w:after="0" w:line="240" w:lineRule="auto"/>
      </w:pPr>
      <w:r>
        <w:separator/>
      </w:r>
    </w:p>
  </w:footnote>
  <w:footnote w:type="continuationSeparator" w:id="0">
    <w:p w14:paraId="080937A5" w14:textId="77777777" w:rsidR="005B1332" w:rsidRDefault="005B1332"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14954"/>
    <w:rsid w:val="000D2D93"/>
    <w:rsid w:val="0017650B"/>
    <w:rsid w:val="002D4158"/>
    <w:rsid w:val="00342D2B"/>
    <w:rsid w:val="00344A29"/>
    <w:rsid w:val="00594596"/>
    <w:rsid w:val="005B1332"/>
    <w:rsid w:val="0060672B"/>
    <w:rsid w:val="00671AAE"/>
    <w:rsid w:val="009777A8"/>
    <w:rsid w:val="00CF04E7"/>
    <w:rsid w:val="00E9540D"/>
    <w:rsid w:val="00EE3A7E"/>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279</Words>
  <Characters>1679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3</cp:revision>
  <dcterms:created xsi:type="dcterms:W3CDTF">2020-05-19T07:44:00Z</dcterms:created>
  <dcterms:modified xsi:type="dcterms:W3CDTF">2020-05-21T09:11:00Z</dcterms:modified>
</cp:coreProperties>
</file>